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F3" w:rsidRPr="00FC6B43" w:rsidRDefault="002F54F3" w:rsidP="002F54F3">
      <w:pPr>
        <w:spacing w:after="0" w:line="240" w:lineRule="auto"/>
        <w:ind w:firstLine="851"/>
        <w:jc w:val="center"/>
        <w:rPr>
          <w:rFonts w:ascii="Times New Roman" w:eastAsia="Times New Roman" w:hAnsi="Times New Roman" w:cs="Times New Roman"/>
          <w:b/>
          <w:sz w:val="28"/>
          <w:szCs w:val="28"/>
          <w:lang w:eastAsia="ru-RU" w:bidi="ar-SA"/>
        </w:rPr>
      </w:pPr>
      <w:r w:rsidRPr="00FC6B43">
        <w:rPr>
          <w:rFonts w:ascii="Times New Roman" w:eastAsia="Times New Roman" w:hAnsi="Times New Roman" w:cs="Times New Roman"/>
          <w:b/>
          <w:sz w:val="28"/>
          <w:szCs w:val="28"/>
          <w:lang w:eastAsia="ru-RU" w:bidi="ar-SA"/>
        </w:rPr>
        <w:t>Інформаційно-комунікацій</w:t>
      </w:r>
      <w:r>
        <w:rPr>
          <w:rFonts w:ascii="Times New Roman" w:eastAsia="Times New Roman" w:hAnsi="Times New Roman" w:cs="Times New Roman"/>
          <w:b/>
          <w:sz w:val="28"/>
          <w:szCs w:val="28"/>
          <w:lang w:eastAsia="ru-RU" w:bidi="ar-SA"/>
        </w:rPr>
        <w:t>ні технології в закладах освіти</w:t>
      </w:r>
    </w:p>
    <w:p w:rsidR="002F54F3"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p>
    <w:p w:rsidR="002F54F3"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1. Місце ІКТ в навчальному процесі.</w:t>
      </w:r>
    </w:p>
    <w:p w:rsidR="002F54F3" w:rsidRPr="00C75A4D"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C75A4D">
        <w:rPr>
          <w:rFonts w:ascii="Times New Roman" w:eastAsia="Times New Roman" w:hAnsi="Times New Roman" w:cs="Times New Roman"/>
          <w:sz w:val="28"/>
          <w:szCs w:val="28"/>
          <w:lang w:eastAsia="ru-RU" w:bidi="ar-SA"/>
        </w:rPr>
        <w:t xml:space="preserve">У даний час спостерігається збільшення впливу медіа-технологій на людину. Особливо це сильно діє на дитину, яка з </w:t>
      </w:r>
      <w:r>
        <w:rPr>
          <w:rFonts w:ascii="Times New Roman" w:eastAsia="Times New Roman" w:hAnsi="Times New Roman" w:cs="Times New Roman"/>
          <w:sz w:val="28"/>
          <w:szCs w:val="28"/>
          <w:lang w:eastAsia="ru-RU" w:bidi="ar-SA"/>
        </w:rPr>
        <w:t>більшим</w:t>
      </w:r>
      <w:r w:rsidRPr="00C75A4D">
        <w:rPr>
          <w:rFonts w:ascii="Times New Roman" w:eastAsia="Times New Roman" w:hAnsi="Times New Roman" w:cs="Times New Roman"/>
          <w:sz w:val="28"/>
          <w:szCs w:val="28"/>
          <w:lang w:eastAsia="ru-RU" w:bidi="ar-SA"/>
        </w:rPr>
        <w:t xml:space="preserve"> задоволенням подивиться телевізор, ніж прочитає книгу.</w:t>
      </w:r>
    </w:p>
    <w:p w:rsidR="002F54F3" w:rsidRPr="00C75A4D" w:rsidRDefault="002F54F3" w:rsidP="002F54F3">
      <w:pPr>
        <w:pStyle w:val="af4"/>
        <w:spacing w:before="0" w:beforeAutospacing="0" w:after="0" w:afterAutospacing="0"/>
        <w:ind w:firstLine="851"/>
        <w:jc w:val="both"/>
        <w:rPr>
          <w:sz w:val="28"/>
          <w:szCs w:val="28"/>
          <w:lang w:val="uk-UA"/>
        </w:rPr>
      </w:pPr>
      <w:r w:rsidRPr="00C75A4D">
        <w:rPr>
          <w:sz w:val="28"/>
          <w:szCs w:val="28"/>
          <w:lang w:val="uk-UA"/>
        </w:rPr>
        <w:t xml:space="preserve">Потужний потік нової інформації, реклами, застосування комп'ютерних технологій на телебаченні, розповсюдження ігрових приставок, електронних іграшок і комп'ютерів </w:t>
      </w:r>
      <w:r>
        <w:rPr>
          <w:sz w:val="28"/>
          <w:szCs w:val="28"/>
          <w:lang w:val="uk-UA"/>
        </w:rPr>
        <w:t>має вплив</w:t>
      </w:r>
      <w:r w:rsidRPr="00C75A4D">
        <w:rPr>
          <w:sz w:val="28"/>
          <w:szCs w:val="28"/>
          <w:lang w:val="uk-UA"/>
        </w:rPr>
        <w:t xml:space="preserve"> на виховання дитини і його сприйняття навколишнього світу. Істотно змінюється і характер його улюбленої практичної діяльності - гри, змінюються улюблені герої і захоплення. Раніше інформацію з будь-якої теми дитина могла отримати</w:t>
      </w:r>
      <w:r>
        <w:rPr>
          <w:sz w:val="28"/>
          <w:szCs w:val="28"/>
          <w:lang w:val="uk-UA"/>
        </w:rPr>
        <w:t xml:space="preserve"> лише</w:t>
      </w:r>
      <w:r w:rsidRPr="00C75A4D">
        <w:rPr>
          <w:sz w:val="28"/>
          <w:szCs w:val="28"/>
          <w:lang w:val="uk-UA"/>
        </w:rPr>
        <w:t xml:space="preserve"> </w:t>
      </w:r>
      <w:r>
        <w:rPr>
          <w:sz w:val="28"/>
          <w:szCs w:val="28"/>
          <w:lang w:val="uk-UA"/>
        </w:rPr>
        <w:t>з</w:t>
      </w:r>
      <w:r w:rsidRPr="00C75A4D">
        <w:rPr>
          <w:sz w:val="28"/>
          <w:szCs w:val="28"/>
          <w:lang w:val="uk-UA"/>
        </w:rPr>
        <w:t xml:space="preserve"> підручник</w:t>
      </w:r>
      <w:r>
        <w:rPr>
          <w:sz w:val="28"/>
          <w:szCs w:val="28"/>
          <w:lang w:val="uk-UA"/>
        </w:rPr>
        <w:t>а</w:t>
      </w:r>
      <w:r w:rsidRPr="00C75A4D">
        <w:rPr>
          <w:sz w:val="28"/>
          <w:szCs w:val="28"/>
          <w:lang w:val="uk-UA"/>
        </w:rPr>
        <w:t>, довідков</w:t>
      </w:r>
      <w:r>
        <w:rPr>
          <w:sz w:val="28"/>
          <w:szCs w:val="28"/>
          <w:lang w:val="uk-UA"/>
        </w:rPr>
        <w:t>ої</w:t>
      </w:r>
      <w:r w:rsidRPr="00C75A4D">
        <w:rPr>
          <w:sz w:val="28"/>
          <w:szCs w:val="28"/>
          <w:lang w:val="uk-UA"/>
        </w:rPr>
        <w:t xml:space="preserve"> літератур</w:t>
      </w:r>
      <w:r>
        <w:rPr>
          <w:sz w:val="28"/>
          <w:szCs w:val="28"/>
          <w:lang w:val="uk-UA"/>
        </w:rPr>
        <w:t>и</w:t>
      </w:r>
      <w:r w:rsidRPr="00C75A4D">
        <w:rPr>
          <w:sz w:val="28"/>
          <w:szCs w:val="28"/>
          <w:lang w:val="uk-UA"/>
        </w:rPr>
        <w:t>, лекці</w:t>
      </w:r>
      <w:r>
        <w:rPr>
          <w:sz w:val="28"/>
          <w:szCs w:val="28"/>
          <w:lang w:val="uk-UA"/>
        </w:rPr>
        <w:t>ї</w:t>
      </w:r>
      <w:r w:rsidRPr="00C75A4D">
        <w:rPr>
          <w:sz w:val="28"/>
          <w:szCs w:val="28"/>
          <w:lang w:val="uk-UA"/>
        </w:rPr>
        <w:t xml:space="preserve"> вчителя, конспект</w:t>
      </w:r>
      <w:r>
        <w:rPr>
          <w:sz w:val="28"/>
          <w:szCs w:val="28"/>
          <w:lang w:val="uk-UA"/>
        </w:rPr>
        <w:t>а</w:t>
      </w:r>
      <w:r w:rsidRPr="00C75A4D">
        <w:rPr>
          <w:sz w:val="28"/>
          <w:szCs w:val="28"/>
          <w:lang w:val="uk-UA"/>
        </w:rPr>
        <w:t xml:space="preserve"> уроку.</w:t>
      </w:r>
    </w:p>
    <w:p w:rsidR="002F54F3" w:rsidRPr="00C75A4D" w:rsidRDefault="002F54F3" w:rsidP="002F54F3">
      <w:pPr>
        <w:pStyle w:val="af4"/>
        <w:spacing w:before="0" w:beforeAutospacing="0" w:after="0" w:afterAutospacing="0"/>
        <w:ind w:firstLine="851"/>
        <w:jc w:val="both"/>
        <w:rPr>
          <w:sz w:val="28"/>
          <w:szCs w:val="28"/>
          <w:lang w:val="uk-UA"/>
        </w:rPr>
      </w:pPr>
      <w:r w:rsidRPr="00C75A4D">
        <w:rPr>
          <w:sz w:val="28"/>
          <w:szCs w:val="28"/>
          <w:lang w:val="uk-UA"/>
        </w:rPr>
        <w:t>Але, сьогодні, з огляду на сучасні реалії, вчитель повинен вносити в навчальний процес нові методи подачі інформації. Виникає питання, навіщо це потрібно. Мозок дитини, налаштований на отримання знань у формі розважальних програм по телебаченню, набагато легше сприйме запропоновану на уроці інформацію за допомогою медіа-засобів.</w:t>
      </w:r>
    </w:p>
    <w:p w:rsidR="002F54F3" w:rsidRPr="00C75A4D" w:rsidRDefault="002F54F3" w:rsidP="002F54F3">
      <w:pPr>
        <w:pStyle w:val="af4"/>
        <w:spacing w:before="0" w:beforeAutospacing="0" w:after="0" w:afterAutospacing="0"/>
        <w:ind w:firstLine="851"/>
        <w:jc w:val="both"/>
        <w:rPr>
          <w:sz w:val="28"/>
          <w:szCs w:val="28"/>
          <w:lang w:val="uk-UA"/>
        </w:rPr>
      </w:pPr>
      <w:r>
        <w:rPr>
          <w:sz w:val="28"/>
          <w:szCs w:val="28"/>
          <w:lang w:val="uk-UA"/>
        </w:rPr>
        <w:t>У</w:t>
      </w:r>
      <w:r w:rsidRPr="00C75A4D">
        <w:rPr>
          <w:sz w:val="28"/>
          <w:szCs w:val="28"/>
          <w:lang w:val="uk-UA"/>
        </w:rPr>
        <w:t>же давно доведено, що кожен учень по-різному освоює нові знання. З використанням комп'ютерних мереж і онлайнових засобів, школи отримали можливість подавати нову інформацію таким чином, щоб задовольнити ін</w:t>
      </w:r>
      <w:r>
        <w:rPr>
          <w:sz w:val="28"/>
          <w:szCs w:val="28"/>
          <w:lang w:val="uk-UA"/>
        </w:rPr>
        <w:t>дивідуальні запити кожного учня, враховуючи особливості сприйняття інформації.</w:t>
      </w:r>
    </w:p>
    <w:p w:rsidR="002F54F3" w:rsidRPr="00C75A4D" w:rsidRDefault="002F54F3" w:rsidP="002F54F3">
      <w:pPr>
        <w:pStyle w:val="af4"/>
        <w:spacing w:before="0" w:beforeAutospacing="0" w:after="0" w:afterAutospacing="0"/>
        <w:ind w:firstLine="851"/>
        <w:jc w:val="both"/>
        <w:rPr>
          <w:sz w:val="28"/>
          <w:szCs w:val="28"/>
          <w:lang w:val="uk-UA"/>
        </w:rPr>
      </w:pPr>
      <w:r w:rsidRPr="00C75A4D">
        <w:rPr>
          <w:sz w:val="28"/>
          <w:szCs w:val="28"/>
          <w:lang w:val="uk-UA"/>
        </w:rPr>
        <w:t>Необхідно навчити кожну дитину за короткий проміжок часу освоювати, перетворювати і використовувати в практичній діяльності величезні масиви інформації. Дуже важливо організувати процес навчання так, щоб дитина активно, з цікавістю і захопленням працюва</w:t>
      </w:r>
      <w:r>
        <w:rPr>
          <w:sz w:val="28"/>
          <w:szCs w:val="28"/>
          <w:lang w:val="uk-UA"/>
        </w:rPr>
        <w:t>ла на уроці, бачила</w:t>
      </w:r>
      <w:r w:rsidRPr="00C75A4D">
        <w:rPr>
          <w:sz w:val="28"/>
          <w:szCs w:val="28"/>
          <w:lang w:val="uk-UA"/>
        </w:rPr>
        <w:t xml:space="preserve"> плоди своє</w:t>
      </w:r>
      <w:r>
        <w:rPr>
          <w:sz w:val="28"/>
          <w:szCs w:val="28"/>
          <w:lang w:val="uk-UA"/>
        </w:rPr>
        <w:t>ї праці і могла</w:t>
      </w:r>
      <w:r w:rsidRPr="00C75A4D">
        <w:rPr>
          <w:sz w:val="28"/>
          <w:szCs w:val="28"/>
          <w:lang w:val="uk-UA"/>
        </w:rPr>
        <w:t xml:space="preserve"> їх оцінити.</w:t>
      </w:r>
    </w:p>
    <w:p w:rsidR="002F54F3" w:rsidRDefault="002F54F3" w:rsidP="002F54F3">
      <w:pPr>
        <w:pStyle w:val="af4"/>
        <w:spacing w:before="0" w:beforeAutospacing="0" w:after="0" w:afterAutospacing="0"/>
        <w:ind w:firstLine="851"/>
        <w:jc w:val="both"/>
        <w:rPr>
          <w:sz w:val="28"/>
          <w:szCs w:val="28"/>
          <w:lang w:val="uk-UA"/>
        </w:rPr>
      </w:pPr>
      <w:r w:rsidRPr="00C75A4D">
        <w:rPr>
          <w:sz w:val="28"/>
          <w:szCs w:val="28"/>
          <w:lang w:val="uk-UA"/>
        </w:rPr>
        <w:t>Допомогти вчителю у вирішенні цього непростого завдання може поєднання традиційних методів навчання та сучасних інформаційних технологій, у тому числі і комп'ютерних. Адже використання комп'ютера на уроці дозволяє зробити процес навчання мобільним, строго диференційованим та індивідуальним.</w:t>
      </w:r>
    </w:p>
    <w:p w:rsidR="002F54F3" w:rsidRPr="004E4D2C" w:rsidRDefault="002F54F3" w:rsidP="004E4D2C">
      <w:pPr>
        <w:spacing w:after="0" w:line="240" w:lineRule="auto"/>
        <w:ind w:firstLine="851"/>
        <w:jc w:val="both"/>
        <w:rPr>
          <w:rFonts w:ascii="Times New Roman" w:eastAsia="Times New Roman" w:hAnsi="Times New Roman" w:cs="Times New Roman"/>
          <w:sz w:val="28"/>
          <w:szCs w:val="28"/>
          <w:lang w:eastAsia="ru-RU" w:bidi="ar-SA"/>
        </w:rPr>
      </w:pPr>
      <w:r w:rsidRPr="004E4D2C">
        <w:rPr>
          <w:rFonts w:ascii="Times New Roman" w:eastAsia="Times New Roman" w:hAnsi="Times New Roman" w:cs="Times New Roman"/>
          <w:sz w:val="28"/>
          <w:szCs w:val="28"/>
          <w:lang w:eastAsia="ru-RU" w:bidi="ar-SA"/>
        </w:rPr>
        <w:t>Поєднуючи в собі можливості телевізора, відеомагнітофона, книги, калькулятора, будучи універсальною іграшкою, здатною імітувати інші іграшки і самі різні ігри, сучасний комп'ютер разом з тим є для дитини рівноправним партнером, здатним дуже тонко реагувати на його дії і запити, Якого йому так часом не вистачає. З іншого боку, цей метод навчання є досить привабливим і для вчителів: допомагає їм краще оцінити здібності і знання дитини, зрозуміти його, спонукає шукати нові, нетрадиційні форми і методи навчання.</w:t>
      </w:r>
    </w:p>
    <w:p w:rsidR="002F54F3" w:rsidRPr="00C75A4D" w:rsidRDefault="002F54F3" w:rsidP="002F54F3">
      <w:pPr>
        <w:pStyle w:val="af4"/>
        <w:spacing w:before="0" w:beforeAutospacing="0" w:after="0" w:afterAutospacing="0"/>
        <w:ind w:firstLine="851"/>
        <w:jc w:val="both"/>
        <w:rPr>
          <w:sz w:val="28"/>
          <w:szCs w:val="28"/>
          <w:lang w:val="uk-UA"/>
        </w:rPr>
      </w:pPr>
      <w:r w:rsidRPr="00C75A4D">
        <w:rPr>
          <w:sz w:val="28"/>
          <w:szCs w:val="28"/>
          <w:lang w:val="uk-UA"/>
        </w:rPr>
        <w:t>Для реалізації інформаційно-комунікаційних технологій застосовують:</w:t>
      </w:r>
    </w:p>
    <w:p w:rsidR="002F54F3" w:rsidRPr="00C75A4D" w:rsidRDefault="002F54F3" w:rsidP="002F54F3">
      <w:pPr>
        <w:pStyle w:val="af4"/>
        <w:numPr>
          <w:ilvl w:val="0"/>
          <w:numId w:val="5"/>
        </w:numPr>
        <w:spacing w:before="0" w:beforeAutospacing="0" w:after="0" w:afterAutospacing="0"/>
        <w:ind w:left="0" w:firstLine="851"/>
        <w:jc w:val="both"/>
        <w:rPr>
          <w:sz w:val="28"/>
          <w:szCs w:val="28"/>
          <w:lang w:val="uk-UA"/>
        </w:rPr>
      </w:pPr>
      <w:r w:rsidRPr="00C75A4D">
        <w:rPr>
          <w:sz w:val="28"/>
          <w:szCs w:val="28"/>
          <w:lang w:val="uk-UA"/>
        </w:rPr>
        <w:t>персональний комп’ютер;</w:t>
      </w:r>
    </w:p>
    <w:p w:rsidR="002F54F3" w:rsidRPr="00C75A4D" w:rsidRDefault="002F54F3" w:rsidP="002F54F3">
      <w:pPr>
        <w:pStyle w:val="af4"/>
        <w:numPr>
          <w:ilvl w:val="0"/>
          <w:numId w:val="5"/>
        </w:numPr>
        <w:spacing w:before="0" w:beforeAutospacing="0" w:after="0" w:afterAutospacing="0"/>
        <w:ind w:left="0" w:firstLine="851"/>
        <w:jc w:val="both"/>
        <w:rPr>
          <w:sz w:val="28"/>
          <w:szCs w:val="28"/>
          <w:lang w:val="uk-UA"/>
        </w:rPr>
      </w:pPr>
      <w:r w:rsidRPr="00C75A4D">
        <w:rPr>
          <w:sz w:val="28"/>
          <w:szCs w:val="28"/>
          <w:lang w:val="uk-UA"/>
        </w:rPr>
        <w:lastRenderedPageBreak/>
        <w:t>телевізор;</w:t>
      </w:r>
    </w:p>
    <w:p w:rsidR="002F54F3" w:rsidRPr="00C75A4D" w:rsidRDefault="002F54F3" w:rsidP="002F54F3">
      <w:pPr>
        <w:pStyle w:val="af4"/>
        <w:numPr>
          <w:ilvl w:val="0"/>
          <w:numId w:val="5"/>
        </w:numPr>
        <w:spacing w:before="0" w:beforeAutospacing="0" w:after="0" w:afterAutospacing="0"/>
        <w:ind w:left="0" w:firstLine="851"/>
        <w:jc w:val="both"/>
        <w:rPr>
          <w:sz w:val="28"/>
          <w:szCs w:val="28"/>
          <w:lang w:val="uk-UA"/>
        </w:rPr>
      </w:pPr>
      <w:r>
        <w:rPr>
          <w:sz w:val="28"/>
          <w:szCs w:val="28"/>
          <w:lang w:val="uk-UA"/>
        </w:rPr>
        <w:t xml:space="preserve">мультимедійний комплекс (ПК, </w:t>
      </w:r>
      <w:r w:rsidRPr="00C75A4D">
        <w:rPr>
          <w:sz w:val="28"/>
          <w:szCs w:val="28"/>
          <w:lang w:val="uk-UA"/>
        </w:rPr>
        <w:t>проектор</w:t>
      </w:r>
      <w:r>
        <w:rPr>
          <w:sz w:val="28"/>
          <w:szCs w:val="28"/>
          <w:lang w:val="uk-UA"/>
        </w:rPr>
        <w:t>,</w:t>
      </w:r>
      <w:r w:rsidRPr="00C75A4D">
        <w:rPr>
          <w:sz w:val="28"/>
          <w:szCs w:val="28"/>
          <w:lang w:val="uk-UA"/>
        </w:rPr>
        <w:t xml:space="preserve"> екран</w:t>
      </w:r>
      <w:r>
        <w:rPr>
          <w:sz w:val="28"/>
          <w:szCs w:val="28"/>
          <w:lang w:val="uk-UA"/>
        </w:rPr>
        <w:t>)</w:t>
      </w:r>
      <w:r w:rsidRPr="00C75A4D">
        <w:rPr>
          <w:sz w:val="28"/>
          <w:szCs w:val="28"/>
          <w:lang w:val="uk-UA"/>
        </w:rPr>
        <w:t>;</w:t>
      </w:r>
    </w:p>
    <w:p w:rsidR="002F54F3" w:rsidRPr="00C75A4D" w:rsidRDefault="002F54F3" w:rsidP="002F54F3">
      <w:pPr>
        <w:pStyle w:val="af4"/>
        <w:numPr>
          <w:ilvl w:val="0"/>
          <w:numId w:val="5"/>
        </w:numPr>
        <w:spacing w:before="0" w:beforeAutospacing="0" w:after="0" w:afterAutospacing="0"/>
        <w:ind w:left="0" w:firstLine="851"/>
        <w:jc w:val="both"/>
        <w:rPr>
          <w:sz w:val="28"/>
          <w:szCs w:val="28"/>
          <w:lang w:val="uk-UA"/>
        </w:rPr>
      </w:pPr>
      <w:r w:rsidRPr="00C75A4D">
        <w:rPr>
          <w:sz w:val="28"/>
          <w:szCs w:val="28"/>
          <w:lang w:val="uk-UA"/>
        </w:rPr>
        <w:t>інтерактивн</w:t>
      </w:r>
      <w:r>
        <w:rPr>
          <w:sz w:val="28"/>
          <w:szCs w:val="28"/>
          <w:lang w:val="uk-UA"/>
        </w:rPr>
        <w:t>у дошку</w:t>
      </w:r>
      <w:r w:rsidRPr="00C75A4D">
        <w:rPr>
          <w:sz w:val="28"/>
          <w:szCs w:val="28"/>
          <w:lang w:val="uk-UA"/>
        </w:rPr>
        <w:t>.</w:t>
      </w:r>
    </w:p>
    <w:p w:rsidR="002F54F3" w:rsidRPr="00C75A4D" w:rsidRDefault="002F54F3" w:rsidP="002F54F3">
      <w:pPr>
        <w:pStyle w:val="af4"/>
        <w:spacing w:before="0" w:beforeAutospacing="0" w:after="120" w:afterAutospacing="0"/>
        <w:ind w:firstLine="851"/>
        <w:jc w:val="both"/>
        <w:rPr>
          <w:sz w:val="28"/>
          <w:szCs w:val="28"/>
          <w:lang w:val="uk-UA"/>
        </w:rPr>
      </w:pPr>
      <w:r w:rsidRPr="00C75A4D">
        <w:rPr>
          <w:sz w:val="28"/>
          <w:szCs w:val="28"/>
          <w:lang w:val="uk-UA"/>
        </w:rPr>
        <w:t xml:space="preserve">При підготовці до уроку з використанням ІКТ вчитель не повинен забувати, що це УРОК, а значить складає план уроку виходячи з його </w:t>
      </w:r>
      <w:r>
        <w:rPr>
          <w:sz w:val="28"/>
          <w:szCs w:val="28"/>
          <w:lang w:val="uk-UA"/>
        </w:rPr>
        <w:t>мети</w:t>
      </w:r>
      <w:r w:rsidRPr="00C75A4D">
        <w:rPr>
          <w:sz w:val="28"/>
          <w:szCs w:val="28"/>
          <w:lang w:val="uk-UA"/>
        </w:rPr>
        <w:t>, при відборі навчального матеріалу в</w:t>
      </w:r>
      <w:r>
        <w:rPr>
          <w:sz w:val="28"/>
          <w:szCs w:val="28"/>
          <w:lang w:val="uk-UA"/>
        </w:rPr>
        <w:t>ін повинен дотримуватися основних</w:t>
      </w:r>
      <w:r w:rsidRPr="00C75A4D">
        <w:rPr>
          <w:sz w:val="28"/>
          <w:szCs w:val="28"/>
          <w:lang w:val="uk-UA"/>
        </w:rPr>
        <w:t xml:space="preserve"> дидактичн</w:t>
      </w:r>
      <w:r>
        <w:rPr>
          <w:sz w:val="28"/>
          <w:szCs w:val="28"/>
          <w:lang w:val="uk-UA"/>
        </w:rPr>
        <w:t>их</w:t>
      </w:r>
      <w:r w:rsidRPr="00C75A4D">
        <w:rPr>
          <w:sz w:val="28"/>
          <w:szCs w:val="28"/>
          <w:lang w:val="uk-UA"/>
        </w:rPr>
        <w:t xml:space="preserve"> принцип</w:t>
      </w:r>
      <w:r>
        <w:rPr>
          <w:sz w:val="28"/>
          <w:szCs w:val="28"/>
          <w:lang w:val="uk-UA"/>
        </w:rPr>
        <w:t>ів</w:t>
      </w:r>
      <w:r w:rsidRPr="00C75A4D">
        <w:rPr>
          <w:sz w:val="28"/>
          <w:szCs w:val="28"/>
          <w:lang w:val="uk-UA"/>
        </w:rPr>
        <w:t>: систематичності та послідовності, доступності, диференційованого підходу, науковості та ін. При цьому комп'ютер не замінює вчителя, а тільки доповнює його.</w:t>
      </w:r>
    </w:p>
    <w:p w:rsidR="002F54F3" w:rsidRPr="00C75A4D" w:rsidRDefault="002F54F3" w:rsidP="002F54F3">
      <w:pPr>
        <w:pStyle w:val="af4"/>
        <w:spacing w:before="0" w:beforeAutospacing="0" w:after="0" w:afterAutospacing="0"/>
        <w:ind w:firstLine="851"/>
        <w:jc w:val="both"/>
        <w:rPr>
          <w:sz w:val="28"/>
          <w:szCs w:val="28"/>
          <w:lang w:val="uk-UA"/>
        </w:rPr>
      </w:pPr>
      <w:r w:rsidRPr="00C75A4D">
        <w:rPr>
          <w:sz w:val="28"/>
          <w:szCs w:val="28"/>
          <w:lang w:val="uk-UA"/>
        </w:rPr>
        <w:t>Інтегрування звичайного уроку з комп'ютером дозволяє вчителю перекласти частину своєї роботи на ПК, роблячи при цьому процес навчання більш цікавим, різноманітним, інтенсивним. Зокрема, стає більш швидким процес запису визначень, теорем та інших важливих частин матеріалу, тому що вчителю не доводиться повторювати текст кілька разів (він вивів його на екран), учневі не доводиться чекати, поки вчитель повторить саме потрібний йому фрагмент.</w:t>
      </w:r>
    </w:p>
    <w:p w:rsidR="002F54F3" w:rsidRPr="00C75A4D" w:rsidRDefault="002F54F3" w:rsidP="002F54F3">
      <w:pPr>
        <w:spacing w:after="0" w:line="240" w:lineRule="auto"/>
        <w:ind w:firstLine="993"/>
        <w:jc w:val="both"/>
        <w:rPr>
          <w:rFonts w:ascii="Times New Roman" w:eastAsia="Times New Roman" w:hAnsi="Times New Roman" w:cs="Times New Roman"/>
          <w:sz w:val="28"/>
          <w:szCs w:val="28"/>
          <w:lang w:val="ru-RU" w:eastAsia="ru-RU" w:bidi="ar-SA"/>
        </w:rPr>
      </w:pPr>
      <w:r w:rsidRPr="00C75A4D">
        <w:rPr>
          <w:rFonts w:ascii="Times New Roman" w:eastAsia="Times New Roman" w:hAnsi="Times New Roman" w:cs="Times New Roman"/>
          <w:sz w:val="28"/>
          <w:szCs w:val="28"/>
          <w:lang w:val="ru-RU" w:eastAsia="ru-RU" w:bidi="ar-SA"/>
        </w:rPr>
        <w:t>Використання засобів ІКТ в освітньому процесі сприяє:</w:t>
      </w:r>
    </w:p>
    <w:p w:rsidR="002F54F3" w:rsidRPr="00C75A4D" w:rsidRDefault="002F54F3" w:rsidP="002F54F3">
      <w:pPr>
        <w:spacing w:after="0" w:line="240" w:lineRule="auto"/>
        <w:ind w:firstLine="993"/>
        <w:jc w:val="both"/>
        <w:rPr>
          <w:rFonts w:ascii="Times New Roman" w:eastAsia="Times New Roman" w:hAnsi="Times New Roman" w:cs="Times New Roman"/>
          <w:sz w:val="28"/>
          <w:szCs w:val="28"/>
          <w:lang w:val="ru-RU" w:eastAsia="ru-RU" w:bidi="ar-SA"/>
        </w:rPr>
      </w:pPr>
      <w:r w:rsidRPr="00C75A4D">
        <w:rPr>
          <w:rFonts w:ascii="Times New Roman" w:eastAsia="Times New Roman" w:hAnsi="Times New Roman" w:cs="Times New Roman"/>
          <w:sz w:val="28"/>
          <w:szCs w:val="28"/>
          <w:lang w:val="ru-RU" w:eastAsia="ru-RU" w:bidi="ar-SA"/>
        </w:rPr>
        <w:t xml:space="preserve">- підвищенню мотивації </w:t>
      </w:r>
      <w:r>
        <w:rPr>
          <w:rFonts w:ascii="Times New Roman" w:eastAsia="Times New Roman" w:hAnsi="Times New Roman" w:cs="Times New Roman"/>
          <w:sz w:val="28"/>
          <w:szCs w:val="28"/>
          <w:lang w:val="ru-RU" w:eastAsia="ru-RU" w:bidi="ar-SA"/>
        </w:rPr>
        <w:t>учнів</w:t>
      </w:r>
      <w:r w:rsidRPr="00C75A4D">
        <w:rPr>
          <w:rFonts w:ascii="Times New Roman" w:eastAsia="Times New Roman" w:hAnsi="Times New Roman" w:cs="Times New Roman"/>
          <w:sz w:val="28"/>
          <w:szCs w:val="28"/>
          <w:lang w:val="ru-RU" w:eastAsia="ru-RU" w:bidi="ar-SA"/>
        </w:rPr>
        <w:t xml:space="preserve"> до навчання;</w:t>
      </w:r>
    </w:p>
    <w:p w:rsidR="002F54F3" w:rsidRPr="00C75A4D" w:rsidRDefault="002F54F3" w:rsidP="002F54F3">
      <w:pPr>
        <w:spacing w:after="0" w:line="240" w:lineRule="auto"/>
        <w:ind w:firstLine="993"/>
        <w:jc w:val="both"/>
        <w:rPr>
          <w:rFonts w:ascii="Times New Roman" w:eastAsia="Times New Roman" w:hAnsi="Times New Roman" w:cs="Times New Roman"/>
          <w:sz w:val="28"/>
          <w:szCs w:val="28"/>
          <w:lang w:val="ru-RU" w:eastAsia="ru-RU" w:bidi="ar-SA"/>
        </w:rPr>
      </w:pPr>
      <w:r w:rsidRPr="00C75A4D">
        <w:rPr>
          <w:rFonts w:ascii="Times New Roman" w:eastAsia="Times New Roman" w:hAnsi="Times New Roman" w:cs="Times New Roman"/>
          <w:sz w:val="28"/>
          <w:szCs w:val="28"/>
          <w:lang w:val="ru-RU" w:eastAsia="ru-RU" w:bidi="ar-SA"/>
        </w:rPr>
        <w:t>- реалізації соціальної мети, а саме – інформатизації суспільства;</w:t>
      </w:r>
    </w:p>
    <w:p w:rsidR="002F54F3" w:rsidRPr="00C75A4D" w:rsidRDefault="002F54F3" w:rsidP="002F54F3">
      <w:pPr>
        <w:spacing w:after="0" w:line="240" w:lineRule="auto"/>
        <w:ind w:firstLine="993"/>
        <w:jc w:val="both"/>
        <w:rPr>
          <w:rFonts w:ascii="Times New Roman" w:eastAsia="Times New Roman" w:hAnsi="Times New Roman" w:cs="Times New Roman"/>
          <w:sz w:val="28"/>
          <w:szCs w:val="28"/>
          <w:lang w:val="ru-RU" w:eastAsia="ru-RU" w:bidi="ar-SA"/>
        </w:rPr>
      </w:pPr>
      <w:r w:rsidRPr="00C75A4D">
        <w:rPr>
          <w:rFonts w:ascii="Times New Roman" w:eastAsia="Times New Roman" w:hAnsi="Times New Roman" w:cs="Times New Roman"/>
          <w:sz w:val="28"/>
          <w:szCs w:val="28"/>
          <w:lang w:val="ru-RU" w:eastAsia="ru-RU" w:bidi="ar-SA"/>
        </w:rPr>
        <w:t>- інтенсифікації процесу навчання;</w:t>
      </w:r>
    </w:p>
    <w:p w:rsidR="002F54F3" w:rsidRPr="00C75A4D" w:rsidRDefault="002F54F3" w:rsidP="002F54F3">
      <w:pPr>
        <w:spacing w:after="0" w:line="240" w:lineRule="auto"/>
        <w:ind w:firstLine="993"/>
        <w:jc w:val="both"/>
        <w:rPr>
          <w:rFonts w:ascii="Times New Roman" w:eastAsia="Times New Roman" w:hAnsi="Times New Roman" w:cs="Times New Roman"/>
          <w:sz w:val="28"/>
          <w:szCs w:val="28"/>
          <w:lang w:val="ru-RU" w:eastAsia="ru-RU" w:bidi="ar-SA"/>
        </w:rPr>
      </w:pPr>
      <w:r w:rsidRPr="00C75A4D">
        <w:rPr>
          <w:rFonts w:ascii="Times New Roman" w:eastAsia="Times New Roman" w:hAnsi="Times New Roman" w:cs="Times New Roman"/>
          <w:sz w:val="28"/>
          <w:szCs w:val="28"/>
          <w:lang w:val="ru-RU" w:eastAsia="ru-RU" w:bidi="ar-SA"/>
        </w:rPr>
        <w:t xml:space="preserve">- розвитку особистості </w:t>
      </w:r>
      <w:r>
        <w:rPr>
          <w:rFonts w:ascii="Times New Roman" w:eastAsia="Times New Roman" w:hAnsi="Times New Roman" w:cs="Times New Roman"/>
          <w:sz w:val="28"/>
          <w:szCs w:val="28"/>
          <w:lang w:val="ru-RU" w:eastAsia="ru-RU" w:bidi="ar-SA"/>
        </w:rPr>
        <w:t>школяра</w:t>
      </w:r>
      <w:r w:rsidRPr="00C75A4D">
        <w:rPr>
          <w:rFonts w:ascii="Times New Roman" w:eastAsia="Times New Roman" w:hAnsi="Times New Roman" w:cs="Times New Roman"/>
          <w:sz w:val="28"/>
          <w:szCs w:val="28"/>
          <w:lang w:val="ru-RU" w:eastAsia="ru-RU" w:bidi="ar-SA"/>
        </w:rPr>
        <w:t>;</w:t>
      </w:r>
    </w:p>
    <w:p w:rsidR="002F54F3" w:rsidRPr="00C75A4D" w:rsidRDefault="002F54F3" w:rsidP="002F54F3">
      <w:pPr>
        <w:spacing w:after="0" w:line="240" w:lineRule="auto"/>
        <w:ind w:firstLine="993"/>
        <w:jc w:val="both"/>
        <w:rPr>
          <w:rFonts w:ascii="Times New Roman" w:eastAsia="Times New Roman" w:hAnsi="Times New Roman" w:cs="Times New Roman"/>
          <w:sz w:val="28"/>
          <w:szCs w:val="28"/>
          <w:lang w:val="ru-RU" w:eastAsia="ru-RU" w:bidi="ar-SA"/>
        </w:rPr>
      </w:pPr>
      <w:r w:rsidRPr="00C75A4D">
        <w:rPr>
          <w:rFonts w:ascii="Times New Roman" w:eastAsia="Times New Roman" w:hAnsi="Times New Roman" w:cs="Times New Roman"/>
          <w:sz w:val="28"/>
          <w:szCs w:val="28"/>
          <w:lang w:val="ru-RU" w:eastAsia="ru-RU" w:bidi="ar-SA"/>
        </w:rPr>
        <w:t>- розвитку навичок самостійної роботи з навчальним матеріалом;</w:t>
      </w:r>
    </w:p>
    <w:p w:rsidR="002F54F3" w:rsidRPr="00C75A4D" w:rsidRDefault="002F54F3" w:rsidP="002F54F3">
      <w:pPr>
        <w:spacing w:after="0" w:line="240" w:lineRule="auto"/>
        <w:ind w:firstLine="993"/>
        <w:jc w:val="both"/>
        <w:rPr>
          <w:rFonts w:ascii="Times New Roman" w:eastAsia="Times New Roman" w:hAnsi="Times New Roman" w:cs="Times New Roman"/>
          <w:sz w:val="28"/>
          <w:szCs w:val="28"/>
          <w:lang w:val="ru-RU" w:eastAsia="ru-RU" w:bidi="ar-SA"/>
        </w:rPr>
      </w:pPr>
      <w:r w:rsidRPr="00C75A4D">
        <w:rPr>
          <w:rFonts w:ascii="Times New Roman" w:eastAsia="Times New Roman" w:hAnsi="Times New Roman" w:cs="Times New Roman"/>
          <w:sz w:val="28"/>
          <w:szCs w:val="28"/>
          <w:lang w:val="ru-RU" w:eastAsia="ru-RU" w:bidi="ar-SA"/>
        </w:rPr>
        <w:t>- підвищенню ефективності навчання за рахунок його індивідуалізації.</w:t>
      </w:r>
    </w:p>
    <w:p w:rsidR="002F54F3" w:rsidRPr="00C75A4D" w:rsidRDefault="002F54F3" w:rsidP="002F54F3">
      <w:pPr>
        <w:pStyle w:val="af4"/>
        <w:spacing w:before="0" w:beforeAutospacing="0" w:after="0" w:afterAutospacing="0"/>
        <w:ind w:firstLine="851"/>
        <w:jc w:val="both"/>
        <w:rPr>
          <w:sz w:val="28"/>
          <w:szCs w:val="28"/>
          <w:lang w:val="uk-UA"/>
        </w:rPr>
      </w:pPr>
      <w:r w:rsidRPr="00C75A4D">
        <w:rPr>
          <w:sz w:val="28"/>
          <w:szCs w:val="28"/>
          <w:lang w:val="uk-UA"/>
        </w:rPr>
        <w:t>Але, поряд з плюсами, виникають різні проблеми як при підготовці до таких уроків, так і під час їх проведення.</w:t>
      </w:r>
    </w:p>
    <w:p w:rsidR="002F54F3" w:rsidRPr="00756375" w:rsidRDefault="002F54F3" w:rsidP="002F54F3">
      <w:pPr>
        <w:pStyle w:val="af4"/>
        <w:spacing w:before="0" w:beforeAutospacing="0" w:after="0" w:afterAutospacing="0"/>
        <w:ind w:firstLine="851"/>
        <w:jc w:val="both"/>
        <w:rPr>
          <w:sz w:val="28"/>
          <w:szCs w:val="28"/>
          <w:lang w:val="uk-UA"/>
        </w:rPr>
      </w:pPr>
      <w:r w:rsidRPr="00756375">
        <w:rPr>
          <w:bCs/>
          <w:sz w:val="28"/>
          <w:szCs w:val="28"/>
          <w:lang w:val="uk-UA"/>
        </w:rPr>
        <w:t>Існуючі недоліки та проблеми застосування ІКТ</w:t>
      </w:r>
      <w:r>
        <w:rPr>
          <w:bCs/>
          <w:sz w:val="28"/>
          <w:szCs w:val="28"/>
          <w:lang w:val="uk-UA"/>
        </w:rPr>
        <w:t>:</w:t>
      </w:r>
    </w:p>
    <w:p w:rsidR="002F54F3" w:rsidRPr="00C75A4D" w:rsidRDefault="002F54F3" w:rsidP="002F54F3">
      <w:pPr>
        <w:numPr>
          <w:ilvl w:val="0"/>
          <w:numId w:val="4"/>
        </w:numPr>
        <w:spacing w:after="0" w:line="240" w:lineRule="auto"/>
        <w:ind w:left="0"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підготовка вчителя до уроку з використанням ІКТ займає багато часу</w:t>
      </w:r>
      <w:r w:rsidRPr="00C75A4D">
        <w:rPr>
          <w:rFonts w:ascii="Times New Roman" w:eastAsia="Times New Roman" w:hAnsi="Times New Roman" w:cs="Times New Roman"/>
          <w:sz w:val="28"/>
          <w:szCs w:val="28"/>
          <w:lang w:eastAsia="ru-RU" w:bidi="ar-SA"/>
        </w:rPr>
        <w:t>;</w:t>
      </w:r>
    </w:p>
    <w:p w:rsidR="002F54F3" w:rsidRPr="00C75A4D" w:rsidRDefault="002F54F3" w:rsidP="002F54F3">
      <w:pPr>
        <w:numPr>
          <w:ilvl w:val="0"/>
          <w:numId w:val="4"/>
        </w:numPr>
        <w:spacing w:after="0" w:line="240" w:lineRule="auto"/>
        <w:ind w:left="0" w:firstLine="851"/>
        <w:jc w:val="both"/>
        <w:rPr>
          <w:rFonts w:ascii="Times New Roman" w:eastAsia="Times New Roman" w:hAnsi="Times New Roman" w:cs="Times New Roman"/>
          <w:sz w:val="28"/>
          <w:szCs w:val="28"/>
          <w:lang w:eastAsia="ru-RU" w:bidi="ar-SA"/>
        </w:rPr>
      </w:pPr>
      <w:r w:rsidRPr="00C75A4D">
        <w:rPr>
          <w:rFonts w:ascii="Times New Roman" w:eastAsia="Times New Roman" w:hAnsi="Times New Roman" w:cs="Times New Roman"/>
          <w:sz w:val="28"/>
          <w:szCs w:val="28"/>
          <w:lang w:eastAsia="ru-RU" w:bidi="ar-SA"/>
        </w:rPr>
        <w:t>недо</w:t>
      </w:r>
      <w:r>
        <w:rPr>
          <w:rFonts w:ascii="Times New Roman" w:eastAsia="Times New Roman" w:hAnsi="Times New Roman" w:cs="Times New Roman"/>
          <w:sz w:val="28"/>
          <w:szCs w:val="28"/>
          <w:lang w:eastAsia="ru-RU" w:bidi="ar-SA"/>
        </w:rPr>
        <w:t>статня комп'ютерна грамотність у</w:t>
      </w:r>
      <w:r w:rsidRPr="00C75A4D">
        <w:rPr>
          <w:rFonts w:ascii="Times New Roman" w:eastAsia="Times New Roman" w:hAnsi="Times New Roman" w:cs="Times New Roman"/>
          <w:sz w:val="28"/>
          <w:szCs w:val="28"/>
          <w:lang w:eastAsia="ru-RU" w:bidi="ar-SA"/>
        </w:rPr>
        <w:t>чителя;</w:t>
      </w:r>
    </w:p>
    <w:p w:rsidR="002F54F3" w:rsidRPr="00C75A4D" w:rsidRDefault="002F54F3" w:rsidP="002F54F3">
      <w:pPr>
        <w:numPr>
          <w:ilvl w:val="0"/>
          <w:numId w:val="4"/>
        </w:numPr>
        <w:spacing w:after="0" w:line="240" w:lineRule="auto"/>
        <w:ind w:left="0" w:firstLine="851"/>
        <w:jc w:val="both"/>
        <w:rPr>
          <w:rFonts w:ascii="Times New Roman" w:eastAsia="Times New Roman" w:hAnsi="Times New Roman" w:cs="Times New Roman"/>
          <w:sz w:val="28"/>
          <w:szCs w:val="28"/>
          <w:lang w:eastAsia="ru-RU" w:bidi="ar-SA"/>
        </w:rPr>
      </w:pPr>
      <w:r w:rsidRPr="00C75A4D">
        <w:rPr>
          <w:rFonts w:ascii="Times New Roman" w:eastAsia="Times New Roman" w:hAnsi="Times New Roman" w:cs="Times New Roman"/>
          <w:sz w:val="28"/>
          <w:szCs w:val="28"/>
          <w:lang w:eastAsia="ru-RU" w:bidi="ar-SA"/>
        </w:rPr>
        <w:t>складно інтегрувати комп'ютер у поурочн</w:t>
      </w:r>
      <w:r>
        <w:rPr>
          <w:rFonts w:ascii="Times New Roman" w:eastAsia="Times New Roman" w:hAnsi="Times New Roman" w:cs="Times New Roman"/>
          <w:sz w:val="28"/>
          <w:szCs w:val="28"/>
          <w:lang w:eastAsia="ru-RU" w:bidi="ar-SA"/>
        </w:rPr>
        <w:t>у</w:t>
      </w:r>
      <w:r w:rsidRPr="00C75A4D">
        <w:rPr>
          <w:rFonts w:ascii="Times New Roman" w:eastAsia="Times New Roman" w:hAnsi="Times New Roman" w:cs="Times New Roman"/>
          <w:sz w:val="28"/>
          <w:szCs w:val="28"/>
          <w:lang w:eastAsia="ru-RU" w:bidi="ar-SA"/>
        </w:rPr>
        <w:t xml:space="preserve"> структуру занять;</w:t>
      </w:r>
    </w:p>
    <w:p w:rsidR="002F54F3" w:rsidRPr="00C75A4D" w:rsidRDefault="002F54F3" w:rsidP="002F54F3">
      <w:pPr>
        <w:numPr>
          <w:ilvl w:val="0"/>
          <w:numId w:val="4"/>
        </w:numPr>
        <w:spacing w:after="0" w:line="240" w:lineRule="auto"/>
        <w:ind w:left="0" w:firstLine="851"/>
        <w:jc w:val="both"/>
        <w:rPr>
          <w:rFonts w:ascii="Times New Roman" w:eastAsia="Times New Roman" w:hAnsi="Times New Roman" w:cs="Times New Roman"/>
          <w:sz w:val="28"/>
          <w:szCs w:val="28"/>
          <w:lang w:eastAsia="ru-RU" w:bidi="ar-SA"/>
        </w:rPr>
      </w:pPr>
      <w:r w:rsidRPr="00C75A4D">
        <w:rPr>
          <w:rFonts w:ascii="Times New Roman" w:eastAsia="Times New Roman" w:hAnsi="Times New Roman" w:cs="Times New Roman"/>
          <w:sz w:val="28"/>
          <w:szCs w:val="28"/>
          <w:lang w:eastAsia="ru-RU" w:bidi="ar-SA"/>
        </w:rPr>
        <w:t xml:space="preserve">не </w:t>
      </w:r>
      <w:r>
        <w:rPr>
          <w:rFonts w:ascii="Times New Roman" w:eastAsia="Times New Roman" w:hAnsi="Times New Roman" w:cs="Times New Roman"/>
          <w:sz w:val="28"/>
          <w:szCs w:val="28"/>
          <w:lang w:eastAsia="ru-RU" w:bidi="ar-SA"/>
        </w:rPr>
        <w:t>всі кабінети оснащені комп’ютерною технікою</w:t>
      </w:r>
      <w:r w:rsidRPr="00C75A4D">
        <w:rPr>
          <w:rFonts w:ascii="Times New Roman" w:eastAsia="Times New Roman" w:hAnsi="Times New Roman" w:cs="Times New Roman"/>
          <w:sz w:val="28"/>
          <w:szCs w:val="28"/>
          <w:lang w:eastAsia="ru-RU" w:bidi="ar-SA"/>
        </w:rPr>
        <w:t>;</w:t>
      </w:r>
    </w:p>
    <w:p w:rsidR="002F54F3" w:rsidRPr="00C75A4D" w:rsidRDefault="002F54F3" w:rsidP="002F54F3">
      <w:pPr>
        <w:numPr>
          <w:ilvl w:val="0"/>
          <w:numId w:val="4"/>
        </w:numPr>
        <w:spacing w:after="0" w:line="240" w:lineRule="auto"/>
        <w:ind w:left="0" w:firstLine="851"/>
        <w:jc w:val="both"/>
        <w:rPr>
          <w:rFonts w:ascii="Times New Roman" w:eastAsia="Times New Roman" w:hAnsi="Times New Roman" w:cs="Times New Roman"/>
          <w:sz w:val="28"/>
          <w:szCs w:val="28"/>
          <w:lang w:eastAsia="ru-RU" w:bidi="ar-SA"/>
        </w:rPr>
      </w:pPr>
      <w:r w:rsidRPr="00C75A4D">
        <w:rPr>
          <w:rFonts w:ascii="Times New Roman" w:eastAsia="Times New Roman" w:hAnsi="Times New Roman" w:cs="Times New Roman"/>
          <w:sz w:val="28"/>
          <w:szCs w:val="28"/>
          <w:lang w:eastAsia="ru-RU" w:bidi="ar-SA"/>
        </w:rPr>
        <w:t>при недостатній мотивації до роботи учні часто відволікаються на ігри, музику, перевірку характеристик ПК і т.п;</w:t>
      </w:r>
    </w:p>
    <w:p w:rsidR="002F54F3" w:rsidRPr="00C75A4D" w:rsidRDefault="002F54F3" w:rsidP="002F54F3">
      <w:pPr>
        <w:numPr>
          <w:ilvl w:val="0"/>
          <w:numId w:val="4"/>
        </w:numPr>
        <w:spacing w:after="0" w:line="240" w:lineRule="auto"/>
        <w:ind w:left="0" w:firstLine="851"/>
        <w:jc w:val="both"/>
        <w:rPr>
          <w:rFonts w:ascii="Times New Roman" w:eastAsia="Times New Roman" w:hAnsi="Times New Roman" w:cs="Times New Roman"/>
          <w:sz w:val="28"/>
          <w:szCs w:val="28"/>
          <w:lang w:eastAsia="ru-RU" w:bidi="ar-SA"/>
        </w:rPr>
      </w:pPr>
      <w:r w:rsidRPr="00C75A4D">
        <w:rPr>
          <w:rFonts w:ascii="Times New Roman" w:eastAsia="Times New Roman" w:hAnsi="Times New Roman" w:cs="Times New Roman"/>
          <w:sz w:val="28"/>
          <w:szCs w:val="28"/>
          <w:lang w:eastAsia="ru-RU" w:bidi="ar-SA"/>
        </w:rPr>
        <w:t>існує ймовірність, що, захопившись застосуванням ІКТ на уроках, учитель перейде від розвивального навчання до наочно-ілюстративних методів.</w:t>
      </w:r>
    </w:p>
    <w:p w:rsidR="002F54F3" w:rsidRPr="009D5136" w:rsidRDefault="002F54F3" w:rsidP="002F54F3">
      <w:pPr>
        <w:pStyle w:val="af4"/>
        <w:spacing w:before="0" w:beforeAutospacing="0" w:after="0" w:afterAutospacing="0" w:line="360" w:lineRule="auto"/>
        <w:ind w:firstLine="360"/>
        <w:jc w:val="both"/>
        <w:rPr>
          <w:sz w:val="28"/>
          <w:szCs w:val="28"/>
          <w:lang w:val="uk-UA"/>
        </w:rPr>
      </w:pPr>
    </w:p>
    <w:p w:rsidR="002F54F3" w:rsidRDefault="002F54F3" w:rsidP="002F54F3">
      <w:pP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br w:type="page"/>
      </w:r>
    </w:p>
    <w:p w:rsidR="002F54F3" w:rsidRDefault="002F54F3" w:rsidP="002F54F3">
      <w:pPr>
        <w:widowControl w:val="0"/>
        <w:spacing w:after="0" w:line="240" w:lineRule="auto"/>
        <w:ind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lastRenderedPageBreak/>
        <w:t>2. Санітарно-гігієнічні вимоги до проведення занять з використанням інформаційно-комунікаційних технологій.</w:t>
      </w:r>
    </w:p>
    <w:p w:rsidR="002F54F3" w:rsidRDefault="002F54F3" w:rsidP="002F54F3">
      <w:pPr>
        <w:widowControl w:val="0"/>
        <w:spacing w:after="0" w:line="240" w:lineRule="auto"/>
        <w:ind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Використання технічних засобів допомагає у роботі, але і накладає певне обмеження. Недотримання правил може призвести до негативного впливу на здоров’є наших учнів, тому в</w:t>
      </w:r>
      <w:r w:rsidRPr="009A0A7D">
        <w:rPr>
          <w:rFonts w:ascii="Times New Roman" w:eastAsia="Times New Roman" w:hAnsi="Times New Roman" w:cs="Times New Roman"/>
          <w:sz w:val="28"/>
          <w:szCs w:val="28"/>
          <w:lang w:eastAsia="ru-RU" w:bidi="ar-SA"/>
        </w:rPr>
        <w:t xml:space="preserve"> навчальних закладах</w:t>
      </w:r>
      <w:r>
        <w:rPr>
          <w:rFonts w:ascii="Times New Roman" w:eastAsia="Times New Roman" w:hAnsi="Times New Roman" w:cs="Times New Roman"/>
          <w:sz w:val="28"/>
          <w:szCs w:val="28"/>
          <w:lang w:eastAsia="ru-RU" w:bidi="ar-SA"/>
        </w:rPr>
        <w:t xml:space="preserve"> повинні</w:t>
      </w:r>
      <w:r w:rsidRPr="009A0A7D">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бути забезпечені санітарно-</w:t>
      </w:r>
      <w:r w:rsidRPr="009A0A7D">
        <w:rPr>
          <w:rFonts w:ascii="Times New Roman" w:eastAsia="Times New Roman" w:hAnsi="Times New Roman" w:cs="Times New Roman"/>
          <w:sz w:val="28"/>
          <w:szCs w:val="28"/>
          <w:lang w:eastAsia="ru-RU" w:bidi="ar-SA"/>
        </w:rPr>
        <w:t>гігієнічні і технічні вимоги до обладнання і організації робочого місця.</w:t>
      </w:r>
    </w:p>
    <w:p w:rsidR="002F54F3" w:rsidRPr="00E6315A" w:rsidRDefault="002F54F3" w:rsidP="002F54F3">
      <w:pPr>
        <w:widowControl w:val="0"/>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Вимоги до проведення навчальних занять з використанням комп’ютерної техніки регламентується Державними санітарними правилами та нормами «Влаштування і обладнання кабінетів комп’ютерної техніки в навчальних закладах та режим праці учнів на персональних комп'ютерах (ДСанПіН 5.5.2.009-98)».</w:t>
      </w:r>
    </w:p>
    <w:p w:rsidR="002F54F3"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Санітарні норми визначають вимоги до розмірів прописних літер на екранах моніторів. Вони залежать від відстані до монітора та від віку учнів Допустимі і рекомендовані розміри прописних літер повинні відповідати значенням, які наведені в таблиці.</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Зверніть увагу на екран. В таблиці зазначена </w:t>
      </w:r>
      <w:r w:rsidRPr="00E6315A">
        <w:rPr>
          <w:rFonts w:ascii="Times New Roman" w:eastAsia="Times New Roman" w:hAnsi="Times New Roman" w:cs="Times New Roman"/>
          <w:sz w:val="28"/>
          <w:szCs w:val="28"/>
          <w:lang w:eastAsia="ru-RU" w:bidi="ar-SA"/>
        </w:rPr>
        <w:t>рекомендована висота прописних літер на екрані монітора і при демонстрації для всьо</w:t>
      </w:r>
      <w:r>
        <w:rPr>
          <w:rFonts w:ascii="Times New Roman" w:eastAsia="Times New Roman" w:hAnsi="Times New Roman" w:cs="Times New Roman"/>
          <w:sz w:val="28"/>
          <w:szCs w:val="28"/>
          <w:lang w:eastAsia="ru-RU" w:bidi="ar-SA"/>
        </w:rPr>
        <w:t>го класу на відповідному екрані. І вчителю при підготовці до уроку слід керуватися цими показниками.</w:t>
      </w:r>
    </w:p>
    <w:tbl>
      <w:tblPr>
        <w:tblStyle w:val="af5"/>
        <w:tblW w:w="0" w:type="auto"/>
        <w:tblLook w:val="04A0"/>
      </w:tblPr>
      <w:tblGrid>
        <w:gridCol w:w="4644"/>
        <w:gridCol w:w="1777"/>
        <w:gridCol w:w="1559"/>
        <w:gridCol w:w="1557"/>
      </w:tblGrid>
      <w:tr w:rsidR="002F54F3" w:rsidRPr="00E6315A" w:rsidTr="00574D3A">
        <w:tc>
          <w:tcPr>
            <w:tcW w:w="4644" w:type="dxa"/>
            <w:vAlign w:val="center"/>
          </w:tcPr>
          <w:p w:rsidR="002F54F3" w:rsidRPr="00E6315A" w:rsidRDefault="002F54F3" w:rsidP="00574D3A">
            <w:pPr>
              <w:jc w:val="center"/>
              <w:rPr>
                <w:rFonts w:ascii="Times New Roman" w:eastAsia="Times New Roman" w:hAnsi="Times New Roman" w:cs="Times New Roman"/>
                <w:b/>
                <w:sz w:val="28"/>
                <w:szCs w:val="28"/>
                <w:lang w:eastAsia="ru-RU" w:bidi="ar-SA"/>
              </w:rPr>
            </w:pPr>
            <w:r w:rsidRPr="00E6315A">
              <w:rPr>
                <w:rFonts w:ascii="Times New Roman" w:eastAsia="Times New Roman" w:hAnsi="Times New Roman" w:cs="Times New Roman"/>
                <w:b/>
                <w:sz w:val="28"/>
                <w:szCs w:val="28"/>
                <w:lang w:eastAsia="ru-RU" w:bidi="ar-SA"/>
              </w:rPr>
              <w:t xml:space="preserve">Вік (клас) учня </w:t>
            </w:r>
          </w:p>
          <w:p w:rsidR="002F54F3" w:rsidRPr="00E6315A" w:rsidRDefault="002F54F3" w:rsidP="00574D3A">
            <w:pPr>
              <w:jc w:val="center"/>
              <w:rPr>
                <w:rFonts w:ascii="Times New Roman" w:eastAsia="Times New Roman" w:hAnsi="Times New Roman" w:cs="Times New Roman"/>
                <w:b/>
                <w:sz w:val="28"/>
                <w:szCs w:val="28"/>
                <w:lang w:eastAsia="ru-RU" w:bidi="ar-SA"/>
              </w:rPr>
            </w:pPr>
            <w:r w:rsidRPr="00E6315A">
              <w:rPr>
                <w:rFonts w:ascii="Times New Roman" w:eastAsia="Times New Roman" w:hAnsi="Times New Roman" w:cs="Times New Roman"/>
                <w:b/>
                <w:sz w:val="28"/>
                <w:szCs w:val="28"/>
                <w:lang w:eastAsia="ru-RU" w:bidi="ar-SA"/>
              </w:rPr>
              <w:t>користувача відео монітора</w:t>
            </w:r>
          </w:p>
        </w:tc>
        <w:tc>
          <w:tcPr>
            <w:tcW w:w="4893" w:type="dxa"/>
            <w:gridSpan w:val="3"/>
            <w:vAlign w:val="center"/>
          </w:tcPr>
          <w:p w:rsidR="002F54F3" w:rsidRPr="00E6315A" w:rsidRDefault="002F54F3" w:rsidP="00574D3A">
            <w:pPr>
              <w:jc w:val="center"/>
              <w:rPr>
                <w:rFonts w:ascii="Times New Roman" w:eastAsia="Times New Roman" w:hAnsi="Times New Roman" w:cs="Times New Roman"/>
                <w:b/>
                <w:sz w:val="28"/>
                <w:szCs w:val="28"/>
                <w:lang w:eastAsia="ru-RU" w:bidi="ar-SA"/>
              </w:rPr>
            </w:pPr>
            <w:r w:rsidRPr="00E6315A">
              <w:rPr>
                <w:rFonts w:ascii="Times New Roman" w:eastAsia="Times New Roman" w:hAnsi="Times New Roman" w:cs="Times New Roman"/>
                <w:b/>
                <w:sz w:val="28"/>
                <w:szCs w:val="28"/>
                <w:lang w:eastAsia="ru-RU" w:bidi="ar-SA"/>
              </w:rPr>
              <w:t>Рекомендована висота прописних літер, цифр (в мм) при відстанях до екрану</w:t>
            </w:r>
          </w:p>
        </w:tc>
      </w:tr>
      <w:tr w:rsidR="002F54F3" w:rsidRPr="00E6315A" w:rsidTr="00574D3A">
        <w:tc>
          <w:tcPr>
            <w:tcW w:w="4644" w:type="dxa"/>
          </w:tcPr>
          <w:p w:rsidR="002F54F3" w:rsidRPr="00E6315A" w:rsidRDefault="002F54F3" w:rsidP="00574D3A">
            <w:pPr>
              <w:jc w:val="both"/>
              <w:rPr>
                <w:rFonts w:ascii="Times New Roman" w:eastAsia="Times New Roman" w:hAnsi="Times New Roman" w:cs="Times New Roman"/>
                <w:sz w:val="28"/>
                <w:szCs w:val="28"/>
                <w:lang w:eastAsia="ru-RU" w:bidi="ar-SA"/>
              </w:rPr>
            </w:pPr>
          </w:p>
        </w:tc>
        <w:tc>
          <w:tcPr>
            <w:tcW w:w="1777" w:type="dxa"/>
            <w:vAlign w:val="center"/>
          </w:tcPr>
          <w:p w:rsidR="002F54F3" w:rsidRPr="00E6315A" w:rsidRDefault="002F54F3" w:rsidP="00574D3A">
            <w:pPr>
              <w:jc w:val="center"/>
              <w:rPr>
                <w:rFonts w:ascii="Times New Roman" w:eastAsia="Times New Roman" w:hAnsi="Times New Roman" w:cs="Times New Roman"/>
                <w:b/>
                <w:sz w:val="28"/>
                <w:szCs w:val="28"/>
                <w:lang w:eastAsia="ru-RU" w:bidi="ar-SA"/>
              </w:rPr>
            </w:pPr>
            <w:r w:rsidRPr="00E6315A">
              <w:rPr>
                <w:rFonts w:ascii="Times New Roman" w:eastAsia="Times New Roman" w:hAnsi="Times New Roman" w:cs="Times New Roman"/>
                <w:b/>
                <w:sz w:val="28"/>
                <w:szCs w:val="28"/>
                <w:lang w:eastAsia="ru-RU" w:bidi="ar-SA"/>
              </w:rPr>
              <w:t>40 см</w:t>
            </w:r>
          </w:p>
        </w:tc>
        <w:tc>
          <w:tcPr>
            <w:tcW w:w="1559" w:type="dxa"/>
            <w:vAlign w:val="center"/>
          </w:tcPr>
          <w:p w:rsidR="002F54F3" w:rsidRPr="00E6315A" w:rsidRDefault="002F54F3" w:rsidP="00574D3A">
            <w:pPr>
              <w:jc w:val="center"/>
              <w:rPr>
                <w:rFonts w:ascii="Times New Roman" w:eastAsia="Times New Roman" w:hAnsi="Times New Roman" w:cs="Times New Roman"/>
                <w:b/>
                <w:sz w:val="28"/>
                <w:szCs w:val="28"/>
                <w:lang w:eastAsia="ru-RU" w:bidi="ar-SA"/>
              </w:rPr>
            </w:pPr>
            <w:r w:rsidRPr="00E6315A">
              <w:rPr>
                <w:rFonts w:ascii="Times New Roman" w:eastAsia="Times New Roman" w:hAnsi="Times New Roman" w:cs="Times New Roman"/>
                <w:b/>
                <w:sz w:val="28"/>
                <w:szCs w:val="28"/>
                <w:lang w:eastAsia="ru-RU" w:bidi="ar-SA"/>
              </w:rPr>
              <w:t>80 см</w:t>
            </w:r>
          </w:p>
        </w:tc>
        <w:tc>
          <w:tcPr>
            <w:tcW w:w="1557" w:type="dxa"/>
            <w:vAlign w:val="center"/>
          </w:tcPr>
          <w:p w:rsidR="002F54F3" w:rsidRPr="00E6315A" w:rsidRDefault="002F54F3" w:rsidP="00574D3A">
            <w:pPr>
              <w:jc w:val="center"/>
              <w:rPr>
                <w:rFonts w:ascii="Times New Roman" w:eastAsia="Times New Roman" w:hAnsi="Times New Roman" w:cs="Times New Roman"/>
                <w:b/>
                <w:sz w:val="28"/>
                <w:szCs w:val="28"/>
                <w:lang w:eastAsia="ru-RU" w:bidi="ar-SA"/>
              </w:rPr>
            </w:pPr>
            <w:r w:rsidRPr="00E6315A">
              <w:rPr>
                <w:rFonts w:ascii="Times New Roman" w:eastAsia="Times New Roman" w:hAnsi="Times New Roman" w:cs="Times New Roman"/>
                <w:b/>
                <w:sz w:val="28"/>
                <w:szCs w:val="28"/>
                <w:lang w:eastAsia="ru-RU" w:bidi="ar-SA"/>
              </w:rPr>
              <w:t>150 см</w:t>
            </w:r>
          </w:p>
        </w:tc>
      </w:tr>
      <w:tr w:rsidR="002F54F3" w:rsidRPr="00E6315A" w:rsidTr="00574D3A">
        <w:tc>
          <w:tcPr>
            <w:tcW w:w="4644" w:type="dxa"/>
          </w:tcPr>
          <w:p w:rsidR="002F54F3" w:rsidRPr="00E6315A" w:rsidRDefault="002F54F3" w:rsidP="00574D3A">
            <w:pPr>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6-7 років(1 клас) </w:t>
            </w:r>
          </w:p>
        </w:tc>
        <w:tc>
          <w:tcPr>
            <w:tcW w:w="177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7 мм</w:t>
            </w:r>
          </w:p>
        </w:tc>
        <w:tc>
          <w:tcPr>
            <w:tcW w:w="1559"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13 мм</w:t>
            </w:r>
          </w:p>
        </w:tc>
        <w:tc>
          <w:tcPr>
            <w:tcW w:w="155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200 мм</w:t>
            </w:r>
          </w:p>
        </w:tc>
      </w:tr>
      <w:tr w:rsidR="002F54F3" w:rsidRPr="00E6315A" w:rsidTr="00574D3A">
        <w:tc>
          <w:tcPr>
            <w:tcW w:w="4644" w:type="dxa"/>
          </w:tcPr>
          <w:p w:rsidR="002F54F3" w:rsidRPr="00E6315A" w:rsidRDefault="002F54F3" w:rsidP="00574D3A">
            <w:pPr>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7-8 років(2 клас) </w:t>
            </w:r>
          </w:p>
        </w:tc>
        <w:tc>
          <w:tcPr>
            <w:tcW w:w="177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6 мм</w:t>
            </w:r>
          </w:p>
        </w:tc>
        <w:tc>
          <w:tcPr>
            <w:tcW w:w="1559"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11,5 мм</w:t>
            </w:r>
          </w:p>
        </w:tc>
        <w:tc>
          <w:tcPr>
            <w:tcW w:w="155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170 мм</w:t>
            </w:r>
          </w:p>
        </w:tc>
      </w:tr>
      <w:tr w:rsidR="002F54F3" w:rsidRPr="00E6315A" w:rsidTr="00574D3A">
        <w:tc>
          <w:tcPr>
            <w:tcW w:w="4644" w:type="dxa"/>
          </w:tcPr>
          <w:p w:rsidR="002F54F3" w:rsidRPr="00E6315A" w:rsidRDefault="002F54F3" w:rsidP="00574D3A">
            <w:pPr>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8-10 років (3-4 класи) </w:t>
            </w:r>
          </w:p>
        </w:tc>
        <w:tc>
          <w:tcPr>
            <w:tcW w:w="177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4 мм</w:t>
            </w:r>
          </w:p>
        </w:tc>
        <w:tc>
          <w:tcPr>
            <w:tcW w:w="1559"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8 мм</w:t>
            </w:r>
          </w:p>
        </w:tc>
        <w:tc>
          <w:tcPr>
            <w:tcW w:w="155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115 мм</w:t>
            </w:r>
          </w:p>
        </w:tc>
      </w:tr>
      <w:tr w:rsidR="002F54F3" w:rsidRPr="00E6315A" w:rsidTr="00574D3A">
        <w:tc>
          <w:tcPr>
            <w:tcW w:w="4644" w:type="dxa"/>
          </w:tcPr>
          <w:p w:rsidR="002F54F3" w:rsidRPr="00E6315A" w:rsidRDefault="002F54F3" w:rsidP="00574D3A">
            <w:pPr>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11-15 років (5-7 класи) </w:t>
            </w:r>
          </w:p>
        </w:tc>
        <w:tc>
          <w:tcPr>
            <w:tcW w:w="177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3,4 мм</w:t>
            </w:r>
          </w:p>
        </w:tc>
        <w:tc>
          <w:tcPr>
            <w:tcW w:w="1559"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6,7 мм</w:t>
            </w:r>
          </w:p>
        </w:tc>
        <w:tc>
          <w:tcPr>
            <w:tcW w:w="1557" w:type="dxa"/>
            <w:vAlign w:val="center"/>
          </w:tcPr>
          <w:p w:rsidR="002F54F3" w:rsidRPr="00E6315A" w:rsidRDefault="002F54F3" w:rsidP="00574D3A">
            <w:pPr>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95 мм</w:t>
            </w:r>
          </w:p>
        </w:tc>
      </w:tr>
      <w:tr w:rsidR="002F54F3" w:rsidRPr="00E6315A" w:rsidTr="00574D3A">
        <w:tc>
          <w:tcPr>
            <w:tcW w:w="4644" w:type="dxa"/>
          </w:tcPr>
          <w:p w:rsidR="002F54F3" w:rsidRDefault="002F54F3" w:rsidP="00574D3A">
            <w:pPr>
              <w:widowControl w:val="0"/>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16-18 років і старше </w:t>
            </w:r>
          </w:p>
          <w:p w:rsidR="002F54F3" w:rsidRPr="00E6315A" w:rsidRDefault="002F54F3" w:rsidP="00574D3A">
            <w:pPr>
              <w:widowControl w:val="0"/>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(8-10класи, студенти) </w:t>
            </w:r>
          </w:p>
        </w:tc>
        <w:tc>
          <w:tcPr>
            <w:tcW w:w="1777" w:type="dxa"/>
            <w:vAlign w:val="center"/>
          </w:tcPr>
          <w:p w:rsidR="002F54F3" w:rsidRPr="00E6315A" w:rsidRDefault="002F54F3" w:rsidP="00574D3A">
            <w:pPr>
              <w:widowControl w:val="0"/>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3 мм</w:t>
            </w:r>
          </w:p>
        </w:tc>
        <w:tc>
          <w:tcPr>
            <w:tcW w:w="1559" w:type="dxa"/>
            <w:vAlign w:val="center"/>
          </w:tcPr>
          <w:p w:rsidR="002F54F3" w:rsidRPr="00E6315A" w:rsidRDefault="002F54F3" w:rsidP="00574D3A">
            <w:pPr>
              <w:widowControl w:val="0"/>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6 мм</w:t>
            </w:r>
          </w:p>
        </w:tc>
        <w:tc>
          <w:tcPr>
            <w:tcW w:w="1557" w:type="dxa"/>
            <w:vAlign w:val="center"/>
          </w:tcPr>
          <w:p w:rsidR="002F54F3" w:rsidRPr="00E6315A" w:rsidRDefault="002F54F3" w:rsidP="00574D3A">
            <w:pPr>
              <w:widowControl w:val="0"/>
              <w:jc w:val="center"/>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80 мм</w:t>
            </w:r>
          </w:p>
        </w:tc>
      </w:tr>
    </w:tbl>
    <w:p w:rsidR="002F54F3" w:rsidRPr="00060AB2" w:rsidRDefault="002F54F3" w:rsidP="002F54F3">
      <w:pPr>
        <w:widowControl w:val="0"/>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Відстані в цій таблиці вибрані відповідно до рекомендованих відстаней від очей учнів до екрану (від 40 до 80 см), а також взята відстань від останньої парти до дошки або до екрану, на який проектується зображення за допомогою технічних засобів.</w:t>
      </w:r>
      <w:r>
        <w:rPr>
          <w:rFonts w:ascii="Times New Roman" w:eastAsia="Times New Roman" w:hAnsi="Times New Roman" w:cs="Times New Roman"/>
          <w:sz w:val="28"/>
          <w:szCs w:val="28"/>
          <w:lang w:eastAsia="ru-RU" w:bidi="ar-SA"/>
        </w:rPr>
        <w:t xml:space="preserve"> </w:t>
      </w:r>
      <w:r w:rsidRPr="00060AB2">
        <w:rPr>
          <w:rFonts w:ascii="Times New Roman" w:eastAsia="Times New Roman" w:hAnsi="Times New Roman" w:cs="Times New Roman"/>
          <w:sz w:val="28"/>
          <w:szCs w:val="28"/>
          <w:lang w:eastAsia="ru-RU" w:bidi="ar-SA"/>
        </w:rPr>
        <w:t>Для забезпечення точного та швидкого читання інформації в зоні найкращого бачення площина екрану відеомонітору повинна бути перпендикулярною нормальній лінії зору.</w:t>
      </w:r>
    </w:p>
    <w:p w:rsidR="002F54F3" w:rsidRPr="00CD5687" w:rsidRDefault="002F54F3" w:rsidP="002F54F3">
      <w:pPr>
        <w:widowControl w:val="0"/>
        <w:spacing w:after="0" w:line="240" w:lineRule="auto"/>
        <w:ind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Також не слід забувати, що час перегляду відеоматеріалів теж обмежено. В таблиці зазначено </w:t>
      </w:r>
      <w:r w:rsidRPr="00CD5687">
        <w:rPr>
          <w:rFonts w:ascii="Times New Roman" w:eastAsia="Times New Roman" w:hAnsi="Times New Roman" w:cs="Times New Roman"/>
          <w:sz w:val="28"/>
          <w:szCs w:val="28"/>
          <w:lang w:eastAsia="ru-RU" w:bidi="ar-SA"/>
        </w:rPr>
        <w:t>тривалість безперервного застосування на уроках різних технічних засобів навчання</w:t>
      </w:r>
      <w:r>
        <w:rPr>
          <w:rFonts w:ascii="Times New Roman" w:eastAsia="Times New Roman" w:hAnsi="Times New Roman" w:cs="Times New Roman"/>
          <w:sz w:val="28"/>
          <w:szCs w:val="28"/>
          <w:lang w:eastAsia="ru-RU" w:bidi="ar-SA"/>
        </w:rPr>
        <w:t>.</w:t>
      </w:r>
    </w:p>
    <w:tbl>
      <w:tblPr>
        <w:tblStyle w:val="af5"/>
        <w:tblW w:w="0" w:type="auto"/>
        <w:tblLook w:val="04A0"/>
      </w:tblPr>
      <w:tblGrid>
        <w:gridCol w:w="2093"/>
        <w:gridCol w:w="3190"/>
        <w:gridCol w:w="3191"/>
      </w:tblGrid>
      <w:tr w:rsidR="002F54F3" w:rsidRPr="00CD5687" w:rsidTr="00574D3A">
        <w:tc>
          <w:tcPr>
            <w:tcW w:w="2093" w:type="dxa"/>
          </w:tcPr>
          <w:p w:rsidR="002F54F3" w:rsidRPr="00CD5687" w:rsidRDefault="002F54F3" w:rsidP="00574D3A">
            <w:pPr>
              <w:jc w:val="center"/>
              <w:rPr>
                <w:rFonts w:ascii="Times New Roman" w:eastAsia="Times New Roman" w:hAnsi="Times New Roman" w:cs="Times New Roman"/>
                <w:b/>
                <w:sz w:val="28"/>
                <w:szCs w:val="28"/>
                <w:lang w:eastAsia="ru-RU" w:bidi="ar-SA"/>
              </w:rPr>
            </w:pPr>
            <w:r w:rsidRPr="00CD5687">
              <w:rPr>
                <w:rFonts w:ascii="Times New Roman" w:eastAsia="Times New Roman" w:hAnsi="Times New Roman" w:cs="Times New Roman"/>
                <w:b/>
                <w:sz w:val="28"/>
                <w:szCs w:val="28"/>
                <w:lang w:eastAsia="ru-RU" w:bidi="ar-SA"/>
              </w:rPr>
              <w:t>Класи</w:t>
            </w:r>
          </w:p>
        </w:tc>
        <w:tc>
          <w:tcPr>
            <w:tcW w:w="6381" w:type="dxa"/>
            <w:gridSpan w:val="2"/>
          </w:tcPr>
          <w:p w:rsidR="002F54F3" w:rsidRPr="00CD5687" w:rsidRDefault="002F54F3" w:rsidP="00574D3A">
            <w:pPr>
              <w:jc w:val="center"/>
              <w:rPr>
                <w:rFonts w:ascii="Times New Roman" w:eastAsia="Times New Roman" w:hAnsi="Times New Roman" w:cs="Times New Roman"/>
                <w:b/>
                <w:sz w:val="28"/>
                <w:szCs w:val="28"/>
                <w:lang w:eastAsia="ru-RU" w:bidi="ar-SA"/>
              </w:rPr>
            </w:pPr>
            <w:r w:rsidRPr="00CD5687">
              <w:rPr>
                <w:rFonts w:ascii="Times New Roman" w:eastAsia="Times New Roman" w:hAnsi="Times New Roman" w:cs="Times New Roman"/>
                <w:b/>
                <w:sz w:val="28"/>
                <w:szCs w:val="28"/>
                <w:lang w:eastAsia="ru-RU" w:bidi="ar-SA"/>
              </w:rPr>
              <w:t>Тривалість перегляду</w:t>
            </w:r>
          </w:p>
        </w:tc>
      </w:tr>
      <w:tr w:rsidR="002F54F3" w:rsidRPr="00CD5687" w:rsidTr="00574D3A">
        <w:tc>
          <w:tcPr>
            <w:tcW w:w="2093" w:type="dxa"/>
          </w:tcPr>
          <w:p w:rsidR="002F54F3" w:rsidRPr="00CD5687" w:rsidRDefault="002F54F3" w:rsidP="00574D3A">
            <w:pPr>
              <w:jc w:val="center"/>
              <w:rPr>
                <w:rFonts w:ascii="Times New Roman" w:eastAsia="Times New Roman" w:hAnsi="Times New Roman" w:cs="Times New Roman"/>
                <w:b/>
                <w:sz w:val="28"/>
                <w:szCs w:val="28"/>
                <w:lang w:eastAsia="ru-RU" w:bidi="ar-SA"/>
              </w:rPr>
            </w:pPr>
          </w:p>
        </w:tc>
        <w:tc>
          <w:tcPr>
            <w:tcW w:w="3190" w:type="dxa"/>
          </w:tcPr>
          <w:p w:rsidR="002F54F3" w:rsidRPr="00CD5687" w:rsidRDefault="002F54F3" w:rsidP="00574D3A">
            <w:pPr>
              <w:jc w:val="center"/>
              <w:rPr>
                <w:rFonts w:ascii="Times New Roman" w:eastAsia="Times New Roman" w:hAnsi="Times New Roman" w:cs="Times New Roman"/>
                <w:b/>
                <w:sz w:val="28"/>
                <w:szCs w:val="28"/>
                <w:lang w:eastAsia="ru-RU" w:bidi="ar-SA"/>
              </w:rPr>
            </w:pPr>
            <w:r w:rsidRPr="00CD5687">
              <w:rPr>
                <w:rFonts w:ascii="Times New Roman" w:eastAsia="Times New Roman" w:hAnsi="Times New Roman" w:cs="Times New Roman"/>
                <w:b/>
                <w:sz w:val="28"/>
                <w:szCs w:val="28"/>
                <w:lang w:eastAsia="ru-RU" w:bidi="ar-SA"/>
              </w:rPr>
              <w:t>кінофільми</w:t>
            </w:r>
          </w:p>
        </w:tc>
        <w:tc>
          <w:tcPr>
            <w:tcW w:w="3191" w:type="dxa"/>
          </w:tcPr>
          <w:p w:rsidR="002F54F3" w:rsidRPr="00CD5687" w:rsidRDefault="002F54F3" w:rsidP="00574D3A">
            <w:pPr>
              <w:jc w:val="center"/>
              <w:rPr>
                <w:rFonts w:ascii="Times New Roman" w:eastAsia="Times New Roman" w:hAnsi="Times New Roman" w:cs="Times New Roman"/>
                <w:b/>
                <w:sz w:val="28"/>
                <w:szCs w:val="28"/>
                <w:lang w:eastAsia="ru-RU" w:bidi="ar-SA"/>
              </w:rPr>
            </w:pPr>
            <w:r w:rsidRPr="00CD5687">
              <w:rPr>
                <w:rFonts w:ascii="Times New Roman" w:eastAsia="Times New Roman" w:hAnsi="Times New Roman" w:cs="Times New Roman"/>
                <w:b/>
                <w:sz w:val="28"/>
                <w:szCs w:val="28"/>
                <w:lang w:eastAsia="ru-RU" w:bidi="ar-SA"/>
              </w:rPr>
              <w:t>телепередачі</w:t>
            </w:r>
          </w:p>
        </w:tc>
      </w:tr>
      <w:tr w:rsidR="002F54F3" w:rsidRPr="00CD5687" w:rsidTr="00574D3A">
        <w:tc>
          <w:tcPr>
            <w:tcW w:w="2093"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1-2</w:t>
            </w:r>
          </w:p>
        </w:tc>
        <w:tc>
          <w:tcPr>
            <w:tcW w:w="3190"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15-20</w:t>
            </w:r>
          </w:p>
        </w:tc>
        <w:tc>
          <w:tcPr>
            <w:tcW w:w="3191"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15</w:t>
            </w:r>
          </w:p>
        </w:tc>
      </w:tr>
      <w:tr w:rsidR="002F54F3" w:rsidRPr="00CD5687" w:rsidTr="00574D3A">
        <w:tc>
          <w:tcPr>
            <w:tcW w:w="2093"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3-4</w:t>
            </w:r>
          </w:p>
        </w:tc>
        <w:tc>
          <w:tcPr>
            <w:tcW w:w="3190"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15-20</w:t>
            </w:r>
          </w:p>
        </w:tc>
        <w:tc>
          <w:tcPr>
            <w:tcW w:w="3191"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20</w:t>
            </w:r>
          </w:p>
        </w:tc>
      </w:tr>
      <w:tr w:rsidR="002F54F3" w:rsidRPr="00CD5687" w:rsidTr="00574D3A">
        <w:tc>
          <w:tcPr>
            <w:tcW w:w="2093"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5-7</w:t>
            </w:r>
          </w:p>
        </w:tc>
        <w:tc>
          <w:tcPr>
            <w:tcW w:w="3190"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20-25</w:t>
            </w:r>
          </w:p>
        </w:tc>
        <w:tc>
          <w:tcPr>
            <w:tcW w:w="3191"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20-25</w:t>
            </w:r>
          </w:p>
        </w:tc>
      </w:tr>
      <w:tr w:rsidR="002F54F3" w:rsidRPr="00CD5687" w:rsidTr="00574D3A">
        <w:tc>
          <w:tcPr>
            <w:tcW w:w="2093"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lastRenderedPageBreak/>
              <w:t>8-11</w:t>
            </w:r>
          </w:p>
        </w:tc>
        <w:tc>
          <w:tcPr>
            <w:tcW w:w="3190"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25-30</w:t>
            </w:r>
          </w:p>
        </w:tc>
        <w:tc>
          <w:tcPr>
            <w:tcW w:w="3191" w:type="dxa"/>
          </w:tcPr>
          <w:p w:rsidR="002F54F3" w:rsidRPr="00CD5687" w:rsidRDefault="002F54F3" w:rsidP="00574D3A">
            <w:pPr>
              <w:jc w:val="center"/>
              <w:rPr>
                <w:rFonts w:ascii="Times New Roman" w:eastAsia="Times New Roman" w:hAnsi="Times New Roman" w:cs="Times New Roman"/>
                <w:sz w:val="28"/>
                <w:szCs w:val="28"/>
                <w:lang w:eastAsia="ru-RU" w:bidi="ar-SA"/>
              </w:rPr>
            </w:pPr>
            <w:r w:rsidRPr="00CD5687">
              <w:rPr>
                <w:rFonts w:ascii="Times New Roman" w:eastAsia="Times New Roman" w:hAnsi="Times New Roman" w:cs="Times New Roman"/>
                <w:sz w:val="28"/>
                <w:szCs w:val="28"/>
                <w:lang w:eastAsia="ru-RU" w:bidi="ar-SA"/>
              </w:rPr>
              <w:t>20-25</w:t>
            </w:r>
          </w:p>
        </w:tc>
      </w:tr>
    </w:tbl>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В останні роки комп’ютерні фірми почали випускати різноманітне комп’ютерне обладнання для навчальних потреб. З’явилися так звані мобільні комп’ютерні комплекси на основі портативних комп’ютерів типу ноутбук. Навчальним закладам слід зважати на те, що існуючими санітарними нормами </w:t>
      </w:r>
      <w:r w:rsidRPr="00060AB2">
        <w:rPr>
          <w:rFonts w:ascii="Times New Roman" w:eastAsia="Times New Roman" w:hAnsi="Times New Roman" w:cs="Times New Roman"/>
          <w:sz w:val="28"/>
          <w:szCs w:val="28"/>
          <w:u w:val="single"/>
          <w:lang w:eastAsia="ru-RU" w:bidi="ar-SA"/>
        </w:rPr>
        <w:t>заборонено постійно використовувати ноутбуки</w:t>
      </w:r>
      <w:r w:rsidRPr="00E6315A">
        <w:rPr>
          <w:rFonts w:ascii="Times New Roman" w:eastAsia="Times New Roman" w:hAnsi="Times New Roman" w:cs="Times New Roman"/>
          <w:sz w:val="28"/>
          <w:szCs w:val="28"/>
          <w:lang w:eastAsia="ru-RU" w:bidi="ar-SA"/>
        </w:rPr>
        <w:t xml:space="preserve"> в навчальному процесі. Відповідно до пункту 8.4. вже згадуваних Державних санітарних правил та норм "клавіатура повинна бути зручною для виконання роботи двома руками, конструктивно відо</w:t>
      </w:r>
      <w:r>
        <w:rPr>
          <w:rFonts w:ascii="Times New Roman" w:eastAsia="Times New Roman" w:hAnsi="Times New Roman" w:cs="Times New Roman"/>
          <w:sz w:val="28"/>
          <w:szCs w:val="28"/>
          <w:lang w:eastAsia="ru-RU" w:bidi="ar-SA"/>
        </w:rPr>
        <w:t>кремлена від монітору для забез</w:t>
      </w:r>
      <w:r w:rsidRPr="00E6315A">
        <w:rPr>
          <w:rFonts w:ascii="Times New Roman" w:eastAsia="Times New Roman" w:hAnsi="Times New Roman" w:cs="Times New Roman"/>
          <w:sz w:val="28"/>
          <w:szCs w:val="28"/>
          <w:lang w:eastAsia="ru-RU" w:bidi="ar-SA"/>
        </w:rPr>
        <w:t>печення можливості її оптимального розташування та прийняття робочої пози".</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При залученні учнів до роботи за персональним комп’ютером слід врахувати, що </w:t>
      </w:r>
      <w:r w:rsidRPr="00E6315A">
        <w:rPr>
          <w:rFonts w:ascii="Times New Roman" w:eastAsia="Times New Roman" w:hAnsi="Times New Roman" w:cs="Times New Roman"/>
          <w:sz w:val="28"/>
          <w:szCs w:val="28"/>
          <w:lang w:eastAsia="ru-RU" w:bidi="ar-SA"/>
        </w:rPr>
        <w:t>безперервна робота з екраном ПК повинна бути не більше:</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для учнів X-XІ класів на 1-й годині занять до 30 хвилин, на 2-й годині занять - 20 хвилин;</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для учнів VІ</w:t>
      </w:r>
      <w:r>
        <w:rPr>
          <w:rFonts w:ascii="Times New Roman" w:eastAsia="Times New Roman" w:hAnsi="Times New Roman" w:cs="Times New Roman"/>
          <w:sz w:val="28"/>
          <w:szCs w:val="28"/>
          <w:lang w:eastAsia="ru-RU" w:bidi="ar-SA"/>
        </w:rPr>
        <w:t>І</w:t>
      </w:r>
      <w:r w:rsidRPr="00E6315A">
        <w:rPr>
          <w:rFonts w:ascii="Times New Roman" w:eastAsia="Times New Roman" w:hAnsi="Times New Roman" w:cs="Times New Roman"/>
          <w:sz w:val="28"/>
          <w:szCs w:val="28"/>
          <w:lang w:eastAsia="ru-RU" w:bidi="ar-SA"/>
        </w:rPr>
        <w:t>І-ІX класів - 20-25 хвилин;</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для учнів VІ-VІІ класів - до 20 хвилин;</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для учнів ІІ-V класів - 15 хвилин.</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Для навчання дітей 6 років роботі з ПК безперервні заняття в індивідуальному ритмі не повинні бути більше 10 хвилин.</w:t>
      </w:r>
    </w:p>
    <w:p w:rsidR="002F54F3" w:rsidRPr="00E6315A"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E6315A">
        <w:rPr>
          <w:rFonts w:ascii="Times New Roman" w:eastAsia="Times New Roman" w:hAnsi="Times New Roman" w:cs="Times New Roman"/>
          <w:sz w:val="28"/>
          <w:szCs w:val="28"/>
          <w:lang w:eastAsia="ru-RU" w:bidi="ar-SA"/>
        </w:rPr>
        <w:t xml:space="preserve">Передбачається, що після зазначеного терміну повинні проводитись активні перерви з руховою гімнастикою і </w:t>
      </w:r>
      <w:r>
        <w:rPr>
          <w:rFonts w:ascii="Times New Roman" w:eastAsia="Times New Roman" w:hAnsi="Times New Roman" w:cs="Times New Roman"/>
          <w:sz w:val="28"/>
          <w:szCs w:val="28"/>
          <w:lang w:eastAsia="ru-RU" w:bidi="ar-SA"/>
        </w:rPr>
        <w:t>гімнастикою для очей (1,5-2 хв.)</w:t>
      </w:r>
    </w:p>
    <w:p w:rsidR="002F54F3" w:rsidRPr="00653AC4" w:rsidRDefault="002F54F3" w:rsidP="002F54F3">
      <w:pPr>
        <w:widowControl w:val="0"/>
        <w:spacing w:after="0" w:line="240" w:lineRule="auto"/>
        <w:ind w:firstLine="85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Все більше кабінети оснащують проекторами або мультимедійними дошками. Тому не слід забувати, що </w:t>
      </w:r>
      <w:r w:rsidRPr="009164DC">
        <w:rPr>
          <w:rFonts w:ascii="Times New Roman" w:eastAsia="Times New Roman" w:hAnsi="Times New Roman" w:cs="Times New Roman"/>
          <w:sz w:val="28"/>
          <w:szCs w:val="28"/>
          <w:lang w:eastAsia="ru-RU" w:bidi="ar-SA"/>
        </w:rPr>
        <w:t>їх використання має задовольняти державні санітарні правила та норми. В приміщенні, де працює комп’ютер і проектор, існує постійний фоновий шум. Показники шуму нормуються – у проекторів вентиляційний шум не перевищує 45 дБ, що приблизно відповідає акустичному фону від комп'ютера. Сумарний рівень шуму становить приблизно   48 дБ.</w:t>
      </w:r>
    </w:p>
    <w:p w:rsidR="002F54F3" w:rsidRPr="009164DC" w:rsidRDefault="002F54F3" w:rsidP="002F54F3">
      <w:pPr>
        <w:widowControl w:val="0"/>
        <w:spacing w:after="0" w:line="240" w:lineRule="auto"/>
        <w:ind w:firstLine="851"/>
        <w:jc w:val="both"/>
        <w:rPr>
          <w:rFonts w:ascii="Times New Roman" w:eastAsia="Times New Roman" w:hAnsi="Times New Roman" w:cs="Times New Roman"/>
          <w:sz w:val="28"/>
          <w:szCs w:val="28"/>
          <w:lang w:eastAsia="ru-RU" w:bidi="ar-SA"/>
        </w:rPr>
      </w:pPr>
      <w:r w:rsidRPr="009164DC">
        <w:rPr>
          <w:rFonts w:ascii="Times New Roman" w:eastAsia="Times New Roman" w:hAnsi="Times New Roman" w:cs="Times New Roman"/>
          <w:sz w:val="28"/>
          <w:szCs w:val="28"/>
          <w:lang w:eastAsia="ru-RU" w:bidi="ar-SA"/>
        </w:rPr>
        <w:t>Оскільки виявлена чітка закономірність зростання до кінця уроку негативних змін працездатності і функціонального стану ЦНС школярів при підвищенні температури повітря в приміщенні класу вище +20°</w:t>
      </w:r>
      <w:r w:rsidRPr="009164DC">
        <w:rPr>
          <w:rFonts w:ascii="Times New Roman" w:eastAsia="Times New Roman" w:hAnsi="Times New Roman" w:cs="Times New Roman"/>
          <w:position w:val="12"/>
          <w:sz w:val="28"/>
          <w:szCs w:val="28"/>
          <w:lang w:eastAsia="ru-RU" w:bidi="ar-SA"/>
        </w:rPr>
        <w:t xml:space="preserve"> </w:t>
      </w:r>
      <w:r w:rsidRPr="009164DC">
        <w:rPr>
          <w:rFonts w:ascii="Times New Roman" w:eastAsia="Times New Roman" w:hAnsi="Times New Roman" w:cs="Times New Roman"/>
          <w:sz w:val="28"/>
          <w:szCs w:val="28"/>
          <w:lang w:eastAsia="ru-RU" w:bidi="ar-SA"/>
        </w:rPr>
        <w:t xml:space="preserve">С і рівня шуму вище 40 дБ, то робота з самою дошкою має бути обмежена в часі і становити не більше 20 хв для учнів 5-6-х класів. Також обов’язковою вимогою є провітрювання кабінету перед і після проведенням уроку з використанням мультимедійної дошки. </w:t>
      </w:r>
    </w:p>
    <w:p w:rsidR="002F54F3" w:rsidRPr="009164DC"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9164DC">
        <w:rPr>
          <w:rFonts w:ascii="Times New Roman" w:eastAsia="Times New Roman" w:hAnsi="Times New Roman" w:cs="Times New Roman"/>
          <w:sz w:val="28"/>
          <w:szCs w:val="28"/>
          <w:lang w:eastAsia="ru-RU" w:bidi="ar-SA"/>
        </w:rPr>
        <w:t xml:space="preserve">При безпосередній роботі учня з мультимедійною дошкою прямого проектування вчитель має уважно стежити за тим, щоб учень випадково не повернувся у бік проектора, оскільки його надмірно яскраве світло створює негативний вплив на сітківку ока. Учні мають отримувати відповідну інструкцію. </w:t>
      </w:r>
    </w:p>
    <w:p w:rsidR="002F54F3" w:rsidRPr="009164DC" w:rsidRDefault="002F54F3" w:rsidP="002F54F3">
      <w:pPr>
        <w:spacing w:after="0" w:line="240" w:lineRule="auto"/>
        <w:ind w:firstLine="851"/>
        <w:jc w:val="both"/>
        <w:rPr>
          <w:rFonts w:ascii="Times New Roman" w:eastAsia="Times New Roman" w:hAnsi="Times New Roman" w:cs="Times New Roman"/>
          <w:sz w:val="28"/>
          <w:szCs w:val="28"/>
          <w:lang w:val="ru-RU" w:eastAsia="ru-RU" w:bidi="ar-SA"/>
        </w:rPr>
      </w:pPr>
      <w:r w:rsidRPr="009164DC">
        <w:rPr>
          <w:rFonts w:ascii="Times New Roman" w:eastAsia="Times New Roman" w:hAnsi="Times New Roman" w:cs="Times New Roman"/>
          <w:snapToGrid w:val="0"/>
          <w:sz w:val="28"/>
          <w:szCs w:val="28"/>
          <w:lang w:eastAsia="ru-RU" w:bidi="ar-SA"/>
        </w:rPr>
        <w:t>Також потрібно звертати увагу на розміщення самої дошки по відношенню до учнів:</w:t>
      </w:r>
    </w:p>
    <w:p w:rsidR="002F54F3" w:rsidRPr="009164DC" w:rsidRDefault="002F54F3" w:rsidP="002F54F3">
      <w:pPr>
        <w:pStyle w:val="ab"/>
        <w:numPr>
          <w:ilvl w:val="0"/>
          <w:numId w:val="1"/>
        </w:numPr>
        <w:spacing w:after="0" w:line="240" w:lineRule="auto"/>
        <w:ind w:left="0" w:firstLine="851"/>
        <w:jc w:val="both"/>
        <w:rPr>
          <w:rFonts w:ascii="Times New Roman" w:eastAsia="Times New Roman" w:hAnsi="Times New Roman" w:cs="Times New Roman"/>
          <w:sz w:val="28"/>
          <w:szCs w:val="28"/>
          <w:lang w:val="ru-RU" w:eastAsia="ru-RU" w:bidi="ar-SA"/>
        </w:rPr>
      </w:pPr>
      <w:r w:rsidRPr="009164DC">
        <w:rPr>
          <w:rFonts w:ascii="Times New Roman" w:eastAsia="Times New Roman" w:hAnsi="Times New Roman" w:cs="Times New Roman"/>
          <w:sz w:val="28"/>
          <w:szCs w:val="28"/>
          <w:lang w:eastAsia="ru-RU" w:bidi="ar-SA"/>
        </w:rPr>
        <w:lastRenderedPageBreak/>
        <w:t>відстань від сенсорної панелі до очей учня (вона залежить від розмірів дошки і зазвичай вказується в інстру</w:t>
      </w:r>
      <w:r>
        <w:rPr>
          <w:rFonts w:ascii="Times New Roman" w:eastAsia="Times New Roman" w:hAnsi="Times New Roman" w:cs="Times New Roman"/>
          <w:sz w:val="28"/>
          <w:szCs w:val="28"/>
          <w:lang w:eastAsia="ru-RU" w:bidi="ar-SA"/>
        </w:rPr>
        <w:t>кції) в середньому приблизно 2м</w:t>
      </w:r>
      <w:r w:rsidRPr="009164DC">
        <w:rPr>
          <w:rFonts w:ascii="Times New Roman" w:eastAsia="Times New Roman" w:hAnsi="Times New Roman" w:cs="Times New Roman"/>
          <w:sz w:val="28"/>
          <w:szCs w:val="28"/>
          <w:lang w:eastAsia="ru-RU" w:bidi="ar-SA"/>
        </w:rPr>
        <w:t xml:space="preserve">; </w:t>
      </w:r>
    </w:p>
    <w:p w:rsidR="002F54F3" w:rsidRPr="009164DC" w:rsidRDefault="002F54F3" w:rsidP="002F54F3">
      <w:pPr>
        <w:pStyle w:val="ab"/>
        <w:numPr>
          <w:ilvl w:val="0"/>
          <w:numId w:val="1"/>
        </w:numPr>
        <w:spacing w:after="0" w:line="240" w:lineRule="auto"/>
        <w:ind w:left="0" w:firstLine="851"/>
        <w:jc w:val="both"/>
        <w:rPr>
          <w:rFonts w:ascii="Times New Roman" w:eastAsia="Times New Roman" w:hAnsi="Times New Roman" w:cs="Times New Roman"/>
          <w:sz w:val="28"/>
          <w:szCs w:val="28"/>
          <w:lang w:val="ru-RU" w:eastAsia="ru-RU" w:bidi="ar-SA"/>
        </w:rPr>
      </w:pPr>
      <w:r w:rsidRPr="009164DC">
        <w:rPr>
          <w:rFonts w:ascii="Times New Roman" w:eastAsia="Times New Roman" w:hAnsi="Times New Roman" w:cs="Times New Roman"/>
          <w:sz w:val="28"/>
          <w:szCs w:val="28"/>
          <w:lang w:eastAsia="ru-RU" w:bidi="ar-SA"/>
        </w:rPr>
        <w:t xml:space="preserve">перпендикулярність лінії зору до центру сенсорної панелі; </w:t>
      </w:r>
    </w:p>
    <w:p w:rsidR="002F54F3" w:rsidRPr="009164DC" w:rsidRDefault="002F54F3" w:rsidP="002F54F3">
      <w:pPr>
        <w:pStyle w:val="ab"/>
        <w:numPr>
          <w:ilvl w:val="0"/>
          <w:numId w:val="1"/>
        </w:numPr>
        <w:spacing w:after="0" w:line="240" w:lineRule="auto"/>
        <w:ind w:left="0" w:firstLine="851"/>
        <w:jc w:val="both"/>
        <w:rPr>
          <w:rFonts w:ascii="Times New Roman" w:eastAsia="Times New Roman" w:hAnsi="Times New Roman" w:cs="Times New Roman"/>
          <w:sz w:val="28"/>
          <w:szCs w:val="28"/>
          <w:lang w:val="ru-RU" w:eastAsia="ru-RU" w:bidi="ar-SA"/>
        </w:rPr>
      </w:pPr>
      <w:r w:rsidRPr="009164DC">
        <w:rPr>
          <w:rFonts w:ascii="Times New Roman" w:eastAsia="Times New Roman" w:hAnsi="Times New Roman" w:cs="Times New Roman"/>
          <w:spacing w:val="-8"/>
          <w:sz w:val="28"/>
          <w:szCs w:val="28"/>
          <w:lang w:eastAsia="ru-RU" w:bidi="ar-SA"/>
        </w:rPr>
        <w:t xml:space="preserve">кут розглядання зображення інформації на екрані (повинен бути не менше 45°). </w:t>
      </w:r>
    </w:p>
    <w:p w:rsidR="002F54F3" w:rsidRPr="006C64DF" w:rsidRDefault="002F54F3" w:rsidP="002F54F3">
      <w:pPr>
        <w:spacing w:after="0" w:line="240" w:lineRule="auto"/>
        <w:ind w:firstLine="851"/>
        <w:jc w:val="both"/>
        <w:rPr>
          <w:rFonts w:ascii="Times New Roman" w:eastAsia="Times New Roman" w:hAnsi="Times New Roman" w:cs="Times New Roman"/>
          <w:sz w:val="28"/>
          <w:szCs w:val="28"/>
          <w:lang w:val="ru-RU" w:eastAsia="ru-RU" w:bidi="ar-SA"/>
        </w:rPr>
      </w:pPr>
      <w:r w:rsidRPr="009164DC">
        <w:rPr>
          <w:rFonts w:ascii="Times New Roman" w:eastAsia="Times New Roman" w:hAnsi="Times New Roman" w:cs="Times New Roman"/>
          <w:sz w:val="28"/>
          <w:szCs w:val="28"/>
          <w:lang w:eastAsia="ru-RU" w:bidi="ar-SA"/>
        </w:rPr>
        <w:t xml:space="preserve">Використання мультимедійних дошок слід поєднувати з традиційним унаочненням навчального матеріалу, що дозволить періодично переключати увагу учнів і тим самим послаблювати навантаження на очі. </w:t>
      </w:r>
    </w:p>
    <w:p w:rsidR="002F54F3" w:rsidRPr="004E4D2C" w:rsidRDefault="002F54F3" w:rsidP="004E4D2C">
      <w:pPr>
        <w:rPr>
          <w:rFonts w:ascii="Times New Roman" w:eastAsia="Calibri" w:hAnsi="Times New Roman" w:cs="Times New Roman"/>
          <w:sz w:val="28"/>
          <w:szCs w:val="28"/>
          <w:lang w:eastAsia="uk-UA"/>
        </w:rPr>
      </w:pPr>
    </w:p>
    <w:p w:rsidR="002F54F3" w:rsidRDefault="002F54F3" w:rsidP="002F54F3">
      <w:pP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br w:type="page"/>
      </w:r>
    </w:p>
    <w:p w:rsidR="002F54F3" w:rsidRDefault="002F54F3" w:rsidP="002F54F3">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3. Вимоги до презентацій, що застосовуються на уроках.</w:t>
      </w:r>
    </w:p>
    <w:p w:rsidR="002F54F3" w:rsidRDefault="002F54F3" w:rsidP="002F54F3">
      <w:pPr>
        <w:spacing w:after="0" w:line="240" w:lineRule="auto"/>
        <w:ind w:firstLine="851"/>
        <w:jc w:val="both"/>
        <w:rPr>
          <w:rFonts w:ascii="Times New Roman" w:eastAsia="Calibri" w:hAnsi="Times New Roman" w:cs="Times New Roman"/>
          <w:sz w:val="28"/>
          <w:szCs w:val="28"/>
          <w:lang w:eastAsia="uk-UA"/>
        </w:rPr>
      </w:pPr>
      <w:r w:rsidRPr="009164DC">
        <w:rPr>
          <w:rFonts w:ascii="Times New Roman" w:eastAsia="Calibri" w:hAnsi="Times New Roman" w:cs="Times New Roman"/>
          <w:sz w:val="28"/>
          <w:szCs w:val="28"/>
          <w:lang w:eastAsia="uk-UA"/>
        </w:rPr>
        <w:t>Презентація як комп’ютерний документ – послідовність змінюючих один одного слайдів – тобто електронних сторінок. Демонстрація такого документа може відбуватися на екрані монітору комп’ютера чи на великому екрані за допомогою спеціальних пристроїв – мультимедійного проектора, плазменого екрана, мультимедійного плато, телевізора тощо. Присутні бачать чергування зображень, на кожному з яких можуть бути текст, фотографії, малюнки, діаграми, графіки, відеофрагменти – і все це може супроводжуватися звуковим оформленням – музикою чи голосовим коментарем доповідача. Частіше демонстрація презентації супроводжує доповідь окремої людини.</w:t>
      </w:r>
    </w:p>
    <w:p w:rsidR="002F54F3" w:rsidRDefault="002F54F3" w:rsidP="002F54F3">
      <w:pPr>
        <w:spacing w:after="0" w:line="240" w:lineRule="auto"/>
        <w:ind w:firstLine="851"/>
        <w:jc w:val="both"/>
        <w:rPr>
          <w:rFonts w:ascii="Times New Roman" w:eastAsia="Calibri" w:hAnsi="Times New Roman" w:cs="Times New Roman"/>
          <w:sz w:val="28"/>
          <w:szCs w:val="28"/>
          <w:lang w:eastAsia="uk-UA"/>
        </w:rPr>
      </w:pPr>
      <w:r w:rsidRPr="001D1BAF">
        <w:rPr>
          <w:rFonts w:ascii="Times New Roman" w:eastAsia="Calibri" w:hAnsi="Times New Roman" w:cs="Times New Roman"/>
          <w:sz w:val="28"/>
          <w:szCs w:val="28"/>
          <w:lang w:eastAsia="uk-UA"/>
        </w:rPr>
        <w:t>Умілий вчитель може перетворити презентацію в захоплюючий спосіб залучення учнів до освітньої діяльності. До того ж презентація може стати своєрідним планом уроку, його логічною структурою, тобто може бути використана на будь-якому етапі уроку або на будь-якому уроці: вивчення нового матеріалу або закріплення, контроль знань або під час виконання домашнього завдання та ін. Презентація дає можливість вчителю проявити творчість, індивідуальність, креативність. У роботі вчителя вона забезпечує: інформаційну підтримку; ілюстрування; використання різноманітних вправ; економію часу і матеріальних засобів;  активізацію пізнавального інтересу учнів; розширення освітнього простору уроку.</w:t>
      </w:r>
    </w:p>
    <w:p w:rsidR="002F54F3" w:rsidRPr="001D1BAF" w:rsidRDefault="002F54F3" w:rsidP="002F54F3">
      <w:pPr>
        <w:pStyle w:val="af4"/>
        <w:spacing w:before="0" w:beforeAutospacing="0" w:after="0" w:afterAutospacing="0"/>
        <w:rPr>
          <w:rFonts w:eastAsia="Calibri"/>
          <w:sz w:val="28"/>
          <w:szCs w:val="28"/>
          <w:lang w:val="uk-UA" w:eastAsia="uk-UA" w:bidi="en-US"/>
        </w:rPr>
      </w:pPr>
      <w:r w:rsidRPr="001D1BAF">
        <w:rPr>
          <w:rFonts w:eastAsia="Calibri"/>
          <w:sz w:val="28"/>
          <w:szCs w:val="28"/>
          <w:lang w:val="uk-UA" w:eastAsia="uk-UA" w:bidi="en-US"/>
        </w:rPr>
        <w:t>В роботі вчителя можна визначити наступні  типи презентацій:</w:t>
      </w:r>
    </w:p>
    <w:p w:rsidR="002F54F3" w:rsidRPr="001D1BAF" w:rsidRDefault="002F54F3" w:rsidP="002F54F3">
      <w:pPr>
        <w:pStyle w:val="af4"/>
        <w:numPr>
          <w:ilvl w:val="0"/>
          <w:numId w:val="3"/>
        </w:numPr>
        <w:spacing w:before="0" w:beforeAutospacing="0" w:after="0" w:afterAutospacing="0"/>
        <w:ind w:left="0" w:firstLine="851"/>
        <w:rPr>
          <w:rFonts w:eastAsia="Calibri"/>
          <w:sz w:val="28"/>
          <w:szCs w:val="28"/>
          <w:lang w:val="uk-UA" w:eastAsia="uk-UA" w:bidi="en-US"/>
        </w:rPr>
      </w:pPr>
      <w:r w:rsidRPr="001D1BAF">
        <w:rPr>
          <w:rFonts w:eastAsia="Calibri"/>
          <w:sz w:val="28"/>
          <w:szCs w:val="28"/>
          <w:lang w:val="uk-UA" w:eastAsia="uk-UA" w:bidi="en-US"/>
        </w:rPr>
        <w:t>презентації для повторювально-узагальнюючих уроків;</w:t>
      </w:r>
    </w:p>
    <w:p w:rsidR="002F54F3" w:rsidRPr="001D1BAF" w:rsidRDefault="002F54F3" w:rsidP="002F54F3">
      <w:pPr>
        <w:pStyle w:val="af4"/>
        <w:numPr>
          <w:ilvl w:val="0"/>
          <w:numId w:val="3"/>
        </w:numPr>
        <w:spacing w:before="0" w:beforeAutospacing="0" w:after="0" w:afterAutospacing="0"/>
        <w:ind w:left="0" w:firstLine="851"/>
        <w:rPr>
          <w:rFonts w:eastAsia="Calibri"/>
          <w:sz w:val="28"/>
          <w:szCs w:val="28"/>
          <w:lang w:val="uk-UA" w:eastAsia="uk-UA" w:bidi="en-US"/>
        </w:rPr>
      </w:pPr>
      <w:r w:rsidRPr="001D1BAF">
        <w:rPr>
          <w:rFonts w:eastAsia="Calibri"/>
          <w:sz w:val="28"/>
          <w:szCs w:val="28"/>
          <w:lang w:val="uk-UA" w:eastAsia="uk-UA" w:bidi="en-US"/>
        </w:rPr>
        <w:t>презентації що містять повноцінний методичний супровід уроку.</w:t>
      </w:r>
    </w:p>
    <w:p w:rsidR="002F54F3" w:rsidRPr="001D1BAF" w:rsidRDefault="002F54F3" w:rsidP="002F54F3">
      <w:pPr>
        <w:pStyle w:val="af4"/>
        <w:numPr>
          <w:ilvl w:val="0"/>
          <w:numId w:val="3"/>
        </w:numPr>
        <w:spacing w:before="0" w:beforeAutospacing="0" w:after="0" w:afterAutospacing="0"/>
        <w:ind w:left="0" w:firstLine="851"/>
        <w:rPr>
          <w:rFonts w:eastAsia="Calibri"/>
          <w:sz w:val="28"/>
          <w:szCs w:val="28"/>
          <w:lang w:val="uk-UA" w:eastAsia="uk-UA" w:bidi="en-US"/>
        </w:rPr>
      </w:pPr>
      <w:r w:rsidRPr="001D1BAF">
        <w:rPr>
          <w:rFonts w:eastAsia="Calibri"/>
          <w:sz w:val="28"/>
          <w:szCs w:val="28"/>
          <w:lang w:val="uk-UA" w:eastAsia="uk-UA" w:bidi="en-US"/>
        </w:rPr>
        <w:t>презентації для подачі і закріплення нового матеріалу;</w:t>
      </w:r>
    </w:p>
    <w:p w:rsidR="002F54F3" w:rsidRDefault="002F54F3" w:rsidP="002F54F3">
      <w:pPr>
        <w:pStyle w:val="af4"/>
        <w:numPr>
          <w:ilvl w:val="0"/>
          <w:numId w:val="3"/>
        </w:numPr>
        <w:spacing w:before="0" w:beforeAutospacing="0" w:after="0" w:afterAutospacing="0"/>
        <w:ind w:left="0" w:firstLine="851"/>
        <w:rPr>
          <w:rFonts w:eastAsia="Calibri"/>
          <w:sz w:val="28"/>
          <w:szCs w:val="28"/>
          <w:lang w:val="uk-UA" w:eastAsia="uk-UA" w:bidi="en-US"/>
        </w:rPr>
      </w:pPr>
      <w:r w:rsidRPr="001D1BAF">
        <w:rPr>
          <w:rFonts w:eastAsia="Calibri"/>
          <w:sz w:val="28"/>
          <w:szCs w:val="28"/>
          <w:lang w:val="uk-UA" w:eastAsia="uk-UA" w:bidi="en-US"/>
        </w:rPr>
        <w:t>учнівські презентації, як навчальний продукт уроку.</w:t>
      </w:r>
    </w:p>
    <w:p w:rsidR="002F54F3" w:rsidRPr="00B87C80"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b/>
          <w:bCs/>
          <w:sz w:val="28"/>
          <w:szCs w:val="28"/>
          <w:lang w:eastAsia="ru-RU" w:bidi="ar-SA"/>
        </w:rPr>
        <w:t>Методи використання мультимедійних презентацій</w:t>
      </w:r>
    </w:p>
    <w:p w:rsidR="002F54F3" w:rsidRPr="00B87C80" w:rsidRDefault="002F54F3" w:rsidP="002F54F3">
      <w:pPr>
        <w:spacing w:after="0" w:line="240" w:lineRule="auto"/>
        <w:ind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Форми та місце використання мультимедійної презентації (або навіть окремого її слайду) на уроці залежать, звичайно, від змісту цього уроку, мети, яку ставить учитель. Проте, практика дозволяє виділити деякі загальні, найефективніші прийоми застосування певною допомоги чи підказки для учнів:</w:t>
      </w:r>
    </w:p>
    <w:p w:rsidR="002F54F3" w:rsidRPr="00B87C80" w:rsidRDefault="002F54F3" w:rsidP="002F54F3">
      <w:pPr>
        <w:numPr>
          <w:ilvl w:val="0"/>
          <w:numId w:val="3"/>
        </w:numPr>
        <w:spacing w:after="0" w:line="240" w:lineRule="auto"/>
        <w:ind w:left="0"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при вивченні нового матеріалу, що дозволяє ілюструвати його різноманітними наочними засобами. Застосування особливо вигідно в тих випадках, коли необхідно показати динаміку розвитку якого-небудь процесу;</w:t>
      </w:r>
    </w:p>
    <w:p w:rsidR="002F54F3" w:rsidRPr="00B87C80" w:rsidRDefault="002F54F3" w:rsidP="002F54F3">
      <w:pPr>
        <w:numPr>
          <w:ilvl w:val="0"/>
          <w:numId w:val="3"/>
        </w:numPr>
        <w:spacing w:after="0" w:line="240" w:lineRule="auto"/>
        <w:ind w:left="0"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при закріпленні нової теми чи розділу навчальної програми;</w:t>
      </w:r>
    </w:p>
    <w:p w:rsidR="002F54F3" w:rsidRPr="00B87C80" w:rsidRDefault="002F54F3" w:rsidP="002F54F3">
      <w:pPr>
        <w:numPr>
          <w:ilvl w:val="0"/>
          <w:numId w:val="3"/>
        </w:numPr>
        <w:spacing w:after="0" w:line="240" w:lineRule="auto"/>
        <w:ind w:left="0"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для переві</w:t>
      </w:r>
      <w:r>
        <w:rPr>
          <w:rFonts w:ascii="Times New Roman" w:eastAsia="Times New Roman" w:hAnsi="Times New Roman" w:cs="Times New Roman"/>
          <w:sz w:val="28"/>
          <w:szCs w:val="28"/>
          <w:lang w:eastAsia="ru-RU" w:bidi="ar-SA"/>
        </w:rPr>
        <w:t>рки навчальних досягнень учнів;</w:t>
      </w:r>
    </w:p>
    <w:p w:rsidR="002F54F3" w:rsidRPr="00B87C80" w:rsidRDefault="002F54F3" w:rsidP="002F54F3">
      <w:pPr>
        <w:numPr>
          <w:ilvl w:val="0"/>
          <w:numId w:val="3"/>
        </w:numPr>
        <w:spacing w:after="0" w:line="240" w:lineRule="auto"/>
        <w:ind w:left="0"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 xml:space="preserve">для поглиблення знань </w:t>
      </w:r>
      <w:r w:rsidRPr="00B87C80">
        <w:rPr>
          <w:rFonts w:ascii="Times New Roman" w:eastAsia="Times New Roman" w:hAnsi="Times New Roman" w:cs="Times New Roman"/>
          <w:sz w:val="28"/>
          <w:szCs w:val="28"/>
          <w:lang w:eastAsia="ru-RU" w:bidi="ar-SA"/>
        </w:rPr>
        <w:noBreakHyphen/>
        <w:t xml:space="preserve"> як додатковий матеріал до уроків;</w:t>
      </w:r>
    </w:p>
    <w:p w:rsidR="002F54F3" w:rsidRPr="00B87C80" w:rsidRDefault="002F54F3" w:rsidP="002F54F3">
      <w:pPr>
        <w:numPr>
          <w:ilvl w:val="0"/>
          <w:numId w:val="3"/>
        </w:numPr>
        <w:spacing w:after="0" w:line="240" w:lineRule="auto"/>
        <w:ind w:left="0"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 xml:space="preserve">при перевірці фронтальних самостійних робіт </w:t>
      </w:r>
      <w:r w:rsidRPr="00B87C80">
        <w:rPr>
          <w:rFonts w:ascii="Times New Roman" w:eastAsia="Times New Roman" w:hAnsi="Times New Roman" w:cs="Times New Roman"/>
          <w:sz w:val="28"/>
          <w:szCs w:val="28"/>
          <w:lang w:eastAsia="ru-RU" w:bidi="ar-SA"/>
        </w:rPr>
        <w:noBreakHyphen/>
        <w:t xml:space="preserve"> забезпечує разом з усним візуальний контроль результатів навчання;</w:t>
      </w:r>
    </w:p>
    <w:p w:rsidR="002F54F3" w:rsidRPr="00B87C80" w:rsidRDefault="002F54F3" w:rsidP="002F54F3">
      <w:pPr>
        <w:numPr>
          <w:ilvl w:val="0"/>
          <w:numId w:val="3"/>
        </w:numPr>
        <w:spacing w:after="0" w:line="240" w:lineRule="auto"/>
        <w:ind w:left="0"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 xml:space="preserve">при </w:t>
      </w:r>
      <w:r>
        <w:rPr>
          <w:rFonts w:ascii="Times New Roman" w:eastAsia="Times New Roman" w:hAnsi="Times New Roman" w:cs="Times New Roman"/>
          <w:sz w:val="28"/>
          <w:szCs w:val="28"/>
          <w:lang w:eastAsia="ru-RU" w:bidi="ar-SA"/>
        </w:rPr>
        <w:t>ви</w:t>
      </w:r>
      <w:r w:rsidRPr="00B87C80">
        <w:rPr>
          <w:rFonts w:ascii="Times New Roman" w:eastAsia="Times New Roman" w:hAnsi="Times New Roman" w:cs="Times New Roman"/>
          <w:sz w:val="28"/>
          <w:szCs w:val="28"/>
          <w:lang w:eastAsia="ru-RU" w:bidi="ar-SA"/>
        </w:rPr>
        <w:t xml:space="preserve">рішенні задач навчального характеру </w:t>
      </w:r>
      <w:r w:rsidRPr="00B87C80">
        <w:rPr>
          <w:rFonts w:ascii="Times New Roman" w:eastAsia="Times New Roman" w:hAnsi="Times New Roman" w:cs="Times New Roman"/>
          <w:sz w:val="28"/>
          <w:szCs w:val="28"/>
          <w:lang w:eastAsia="ru-RU" w:bidi="ar-SA"/>
        </w:rPr>
        <w:noBreakHyphen/>
        <w:t xml:space="preserve"> допомагає виконати малюнок,</w:t>
      </w:r>
      <w:r>
        <w:rPr>
          <w:rFonts w:ascii="Times New Roman" w:eastAsia="Times New Roman" w:hAnsi="Times New Roman" w:cs="Times New Roman"/>
          <w:sz w:val="28"/>
          <w:szCs w:val="28"/>
          <w:lang w:eastAsia="ru-RU" w:bidi="ar-SA"/>
        </w:rPr>
        <w:t xml:space="preserve"> схему,</w:t>
      </w:r>
      <w:r w:rsidRPr="00B87C80">
        <w:rPr>
          <w:rFonts w:ascii="Times New Roman" w:eastAsia="Times New Roman" w:hAnsi="Times New Roman" w:cs="Times New Roman"/>
          <w:sz w:val="28"/>
          <w:szCs w:val="28"/>
          <w:lang w:eastAsia="ru-RU" w:bidi="ar-SA"/>
        </w:rPr>
        <w:t xml:space="preserve"> скласти план рішення та контролювати проміжні й остаточний результати самостійної роботи за цим планом;</w:t>
      </w:r>
    </w:p>
    <w:p w:rsidR="002F54F3" w:rsidRPr="00B87C80" w:rsidRDefault="002F54F3" w:rsidP="002F54F3">
      <w:pPr>
        <w:numPr>
          <w:ilvl w:val="0"/>
          <w:numId w:val="3"/>
        </w:numPr>
        <w:spacing w:after="0" w:line="240" w:lineRule="auto"/>
        <w:ind w:left="0" w:firstLine="851"/>
        <w:jc w:val="both"/>
        <w:rPr>
          <w:rFonts w:ascii="Times New Roman" w:eastAsia="Times New Roman" w:hAnsi="Times New Roman" w:cs="Times New Roman"/>
          <w:sz w:val="28"/>
          <w:szCs w:val="28"/>
          <w:lang w:eastAsia="ru-RU" w:bidi="ar-SA"/>
        </w:rPr>
      </w:pPr>
      <w:r w:rsidRPr="00B87C80">
        <w:rPr>
          <w:rFonts w:ascii="Times New Roman" w:eastAsia="Times New Roman" w:hAnsi="Times New Roman" w:cs="Times New Roman"/>
          <w:sz w:val="28"/>
          <w:szCs w:val="28"/>
          <w:lang w:eastAsia="ru-RU" w:bidi="ar-SA"/>
        </w:rPr>
        <w:t xml:space="preserve">засіб емоційного розвантаження. </w:t>
      </w:r>
    </w:p>
    <w:p w:rsidR="002F54F3" w:rsidRPr="00B87C80" w:rsidRDefault="002F54F3" w:rsidP="002F54F3">
      <w:pPr>
        <w:pStyle w:val="af4"/>
        <w:spacing w:before="0" w:beforeAutospacing="0" w:after="0" w:afterAutospacing="0"/>
        <w:ind w:firstLine="567"/>
        <w:jc w:val="both"/>
        <w:rPr>
          <w:b/>
          <w:sz w:val="28"/>
          <w:szCs w:val="28"/>
          <w:lang w:val="uk-UA"/>
        </w:rPr>
      </w:pPr>
      <w:r w:rsidRPr="00B87C80">
        <w:rPr>
          <w:b/>
          <w:sz w:val="28"/>
          <w:szCs w:val="28"/>
        </w:rPr>
        <w:lastRenderedPageBreak/>
        <w:t>В</w:t>
      </w:r>
      <w:r w:rsidRPr="00B87C80">
        <w:rPr>
          <w:b/>
          <w:bCs/>
          <w:sz w:val="28"/>
          <w:szCs w:val="28"/>
        </w:rPr>
        <w:t>имоги до структури та змісту навчального матеріалу під час складання презентацій</w:t>
      </w:r>
      <w:r>
        <w:rPr>
          <w:b/>
          <w:sz w:val="28"/>
          <w:szCs w:val="28"/>
          <w:lang w:val="uk-UA"/>
        </w:rPr>
        <w:t>.</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Кожен слайд має відображати одну думку.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Текст має складатися з коротких слів та простих речень.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Рядок має містити 6-8 слів.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Всього на слайді має бути 6-8 рядків.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Загальна кількість слів не повинна перевищувати 50.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Дієслова мають бути в одній часовій формі.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Заголовки мають привертати увагу аудиторії та узагальнювати основні положення слайду.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У заголовках мають бути і великі, і малі літери. </w:t>
      </w:r>
      <w:r w:rsidRPr="00975F2E">
        <w:rPr>
          <w:sz w:val="28"/>
          <w:szCs w:val="28"/>
        </w:rPr>
        <w:t>(</w:t>
      </w:r>
      <w:r w:rsidRPr="0050389E">
        <w:rPr>
          <w:sz w:val="28"/>
          <w:szCs w:val="28"/>
          <w:lang w:val="uk-UA"/>
        </w:rPr>
        <w:t xml:space="preserve">СЛОВО, НАПИСАНЕ </w:t>
      </w:r>
      <w:r>
        <w:rPr>
          <w:sz w:val="28"/>
          <w:szCs w:val="28"/>
          <w:lang w:val="uk-UA"/>
        </w:rPr>
        <w:t>ЛИШЕ ПРОПИСНИМИ ЛІТЕРАМИ, В</w:t>
      </w:r>
      <w:r w:rsidRPr="0050389E">
        <w:rPr>
          <w:sz w:val="28"/>
          <w:szCs w:val="28"/>
          <w:lang w:val="uk-UA"/>
        </w:rPr>
        <w:t>ТРАЧАЄ ІНДИВІДУАЛЬНІСТЬ І ЗЛИВАЄТЬСЯ З ІНШИМИ.</w:t>
      </w:r>
      <w:r w:rsidRPr="00975F2E">
        <w:rPr>
          <w:sz w:val="28"/>
          <w:szCs w:val="28"/>
        </w:rPr>
        <w:t>)</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Слайди мають бути не надто яскравими – зайві прикраси лише створюють бар'єр на шляху ефективної передачі інформації.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Кількість блоків інформації під час відображення статистичних даних на одному слайді має бути не більше чотирьох. </w:t>
      </w:r>
    </w:p>
    <w:p w:rsidR="002F54F3" w:rsidRPr="009164DC" w:rsidRDefault="002F54F3" w:rsidP="002F54F3">
      <w:pPr>
        <w:pStyle w:val="af4"/>
        <w:numPr>
          <w:ilvl w:val="0"/>
          <w:numId w:val="3"/>
        </w:numPr>
        <w:spacing w:before="0" w:beforeAutospacing="0" w:after="0" w:afterAutospacing="0"/>
        <w:ind w:left="0" w:firstLine="567"/>
        <w:jc w:val="both"/>
        <w:rPr>
          <w:sz w:val="28"/>
          <w:szCs w:val="28"/>
          <w:lang w:val="uk-UA"/>
        </w:rPr>
      </w:pPr>
      <w:r w:rsidRPr="009164DC">
        <w:rPr>
          <w:sz w:val="28"/>
          <w:szCs w:val="28"/>
          <w:lang w:val="uk-UA"/>
        </w:rPr>
        <w:t xml:space="preserve">Підписи до ілюстрації розміщуються під нею, а не над нею. </w:t>
      </w:r>
    </w:p>
    <w:p w:rsidR="002F54F3" w:rsidRPr="005D0BF3" w:rsidRDefault="002F54F3" w:rsidP="002F54F3">
      <w:pPr>
        <w:pStyle w:val="af4"/>
        <w:numPr>
          <w:ilvl w:val="0"/>
          <w:numId w:val="3"/>
        </w:numPr>
        <w:spacing w:before="0" w:beforeAutospacing="0" w:after="0" w:afterAutospacing="0"/>
        <w:ind w:left="0" w:firstLine="567"/>
        <w:jc w:val="both"/>
        <w:rPr>
          <w:sz w:val="28"/>
          <w:szCs w:val="28"/>
          <w:lang w:val="uk-UA"/>
        </w:rPr>
      </w:pPr>
      <w:r w:rsidRPr="005D0BF3">
        <w:rPr>
          <w:sz w:val="28"/>
          <w:szCs w:val="28"/>
          <w:lang w:val="uk-UA"/>
        </w:rPr>
        <w:t>Усі слайди презентації мають бути витримані в одному стилі.</w:t>
      </w:r>
    </w:p>
    <w:p w:rsidR="002F54F3" w:rsidRDefault="002F54F3" w:rsidP="002F54F3">
      <w:pPr>
        <w:pStyle w:val="af4"/>
        <w:spacing w:before="0" w:beforeAutospacing="0" w:after="0" w:afterAutospacing="0"/>
        <w:ind w:firstLine="851"/>
        <w:jc w:val="both"/>
        <w:rPr>
          <w:b/>
          <w:sz w:val="28"/>
          <w:szCs w:val="28"/>
          <w:lang w:val="uk-UA"/>
        </w:rPr>
      </w:pPr>
      <w:bookmarkStart w:id="0" w:name="_Toc307401312"/>
      <w:bookmarkStart w:id="1" w:name="_Toc308167718"/>
      <w:r w:rsidRPr="009164DC">
        <w:rPr>
          <w:b/>
          <w:sz w:val="28"/>
          <w:szCs w:val="28"/>
          <w:lang w:val="uk-UA"/>
        </w:rPr>
        <w:t>Вимоги до врахування фізіологічних особливостей</w:t>
      </w:r>
      <w:r>
        <w:rPr>
          <w:b/>
          <w:sz w:val="28"/>
          <w:szCs w:val="28"/>
          <w:lang w:val="uk-UA"/>
        </w:rPr>
        <w:t xml:space="preserve"> </w:t>
      </w:r>
      <w:r w:rsidRPr="009164DC">
        <w:rPr>
          <w:b/>
          <w:sz w:val="28"/>
          <w:szCs w:val="28"/>
          <w:lang w:val="uk-UA"/>
        </w:rPr>
        <w:t>сприйняття кольорів і форм</w:t>
      </w:r>
      <w:bookmarkEnd w:id="0"/>
      <w:bookmarkEnd w:id="1"/>
    </w:p>
    <w:p w:rsidR="002F54F3" w:rsidRPr="005D0BF3" w:rsidRDefault="002F54F3" w:rsidP="002F54F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D0BF3">
        <w:rPr>
          <w:rFonts w:ascii="Times New Roman" w:hAnsi="Times New Roman" w:cs="Times New Roman"/>
          <w:color w:val="000000"/>
          <w:sz w:val="28"/>
          <w:szCs w:val="28"/>
        </w:rPr>
        <w:t>Фон є елементом заднього (другого) плану. Він має виділяти, підкреслювати інформацію  слайда, але не затуляти її.</w:t>
      </w:r>
    </w:p>
    <w:p w:rsidR="002F54F3" w:rsidRDefault="002F54F3" w:rsidP="002F54F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D0BF3">
        <w:rPr>
          <w:rFonts w:ascii="Times New Roman" w:hAnsi="Times New Roman" w:cs="Times New Roman"/>
          <w:color w:val="000000"/>
          <w:sz w:val="28"/>
          <w:szCs w:val="28"/>
        </w:rPr>
        <w:t>Використання різних фонів на слайдах в рамках однієї презентації не створює відчуття єдності, зв’язності, стильності інформації.</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Стимулюючі (теплі) кольори сприяють збудженню й діють як подразники (за спаданням інтенсивності впливу: червоний, </w:t>
      </w:r>
      <w:r>
        <w:rPr>
          <w:sz w:val="28"/>
          <w:szCs w:val="28"/>
          <w:lang w:val="uk-UA"/>
        </w:rPr>
        <w:t>помаранчевий</w:t>
      </w:r>
      <w:r w:rsidRPr="009164DC">
        <w:rPr>
          <w:sz w:val="28"/>
          <w:szCs w:val="28"/>
          <w:lang w:val="uk-UA"/>
        </w:rPr>
        <w:t xml:space="preserve">, жовтий).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Дезінтегруючі (холодні) кольори заспокоюють, викликають сонливий стан (у тому самому порядку: фіолетовий, синій, блакитний, синьо-зелений, зелений). </w:t>
      </w:r>
    </w:p>
    <w:p w:rsidR="002F54F3"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Нейтральні кольори: світло-рожевий, жовто-зелений, коричневий. </w:t>
      </w:r>
    </w:p>
    <w:p w:rsidR="002F54F3" w:rsidRDefault="002F54F3" w:rsidP="002F54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0BF3">
        <w:rPr>
          <w:rFonts w:ascii="Times New Roman" w:hAnsi="Times New Roman" w:cs="Times New Roman"/>
          <w:sz w:val="28"/>
          <w:szCs w:val="28"/>
        </w:rPr>
        <w:t>Традиція нашого сприйняття пов’язана з тим, що фон має бути світлим, а текст – темним. Цей контрастний образ прийшов від “книжкового” тексту. У друкованих текстах ми зіштовхуємось із максимальним контрастом: чорний – білий. Ми до нього звикли, око він не стомлює. Проте сприйняття тексту з екрану має дещо іншу специфіку. Зокрема, екран генерує випромінювання, і тому різкий контраст кольору і фону втомлює око. Є прийоми, за допомогою яких можна цей різкий контраст пом’якшити. Наприклад, можна обрати фон і колір в одній гамі, тобто тільки зробити фон максимально світлим, а шрифт – темним.</w:t>
      </w:r>
      <w:r>
        <w:rPr>
          <w:rFonts w:ascii="Times New Roman" w:hAnsi="Times New Roman" w:cs="Times New Roman"/>
          <w:sz w:val="28"/>
          <w:szCs w:val="28"/>
        </w:rPr>
        <w:t xml:space="preserve"> Але слід враховувати освітленість приміщення, де буде демонструватися презентація і в залежності від цього підбирати колір фону та тексту.</w:t>
      </w:r>
    </w:p>
    <w:p w:rsidR="002F54F3" w:rsidRPr="00653AC4" w:rsidRDefault="002F54F3" w:rsidP="002F54F3">
      <w:pPr>
        <w:autoSpaceDE w:val="0"/>
        <w:autoSpaceDN w:val="0"/>
        <w:adjustRightInd w:val="0"/>
        <w:spacing w:after="0" w:line="240" w:lineRule="auto"/>
        <w:ind w:firstLine="539"/>
        <w:jc w:val="both"/>
        <w:rPr>
          <w:rFonts w:ascii="Times New Roman" w:hAnsi="Times New Roman" w:cs="Times New Roman"/>
          <w:sz w:val="28"/>
          <w:szCs w:val="28"/>
        </w:rPr>
      </w:pPr>
      <w:r w:rsidRPr="00653AC4">
        <w:rPr>
          <w:rFonts w:ascii="Times New Roman" w:hAnsi="Times New Roman" w:cs="Times New Roman"/>
          <w:sz w:val="28"/>
          <w:szCs w:val="28"/>
        </w:rPr>
        <w:lastRenderedPageBreak/>
        <w:t xml:space="preserve">Результати досліджень фахівців санітарної гігієни вказують на те, що найбільш сприятливий вплив на продуктивність праці мають зелений і жовтий кольори. Вони загострюють зір, прискорюють зорове сприйняття, створюють стійкість ясного бачення, знижують внутрішньоочний тиск, загострюють слух, сприяють нормальному кровонаповненню судин, навіть підвищують працездатність руки. На сприйняття поданого матеріалу впливають колір, яскравість і контраст зображення. Чорний текст на білому екрані читається важко, а кольорові букви на кольоровому фоні людське око сприймає набагато легше.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Поєднання двох кольорів — кольору знака й кольору фону – суттєво впливає на зоровий комфорт, причому деякі пари кольорів не тільки стомлюють зір, а й можуть спричинити стрес (наприклад: зелені символи на червоному фоні).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Найкраще поєднання кольорів шрифту та фону: білий на темно-синьому, чорний на білому, жовтий на синьому.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Кольорова схема має бути однаковою для всіх слайдів.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Будь-який малюнок фону підвищує стомлюваність очей і знижує ефективність сприйняття інформації.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Будь-який другорядний об'єкт, що рухається (анімований), знижує якість сприйняття матеріалу, відвертає увагу, порушує її динаміку. </w:t>
      </w:r>
    </w:p>
    <w:p w:rsidR="002F54F3" w:rsidRPr="00B87C80"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Показ слайдів із фоновим супроводженням нерелевантних звуків (пісень, мелодій) викликає швидку втомлюваність, сприяє розсіюванню уваги і знижує продуктивність навчання. </w:t>
      </w:r>
    </w:p>
    <w:p w:rsidR="002F54F3" w:rsidRPr="009164DC" w:rsidRDefault="002F54F3" w:rsidP="002F54F3">
      <w:pPr>
        <w:pStyle w:val="af4"/>
        <w:spacing w:before="0" w:beforeAutospacing="0" w:after="0" w:afterAutospacing="0"/>
        <w:ind w:left="851"/>
        <w:jc w:val="both"/>
        <w:rPr>
          <w:b/>
          <w:sz w:val="28"/>
          <w:szCs w:val="28"/>
          <w:lang w:val="uk-UA"/>
        </w:rPr>
      </w:pPr>
      <w:r w:rsidRPr="009164DC">
        <w:rPr>
          <w:b/>
          <w:sz w:val="28"/>
          <w:szCs w:val="28"/>
          <w:lang w:val="uk-UA"/>
        </w:rPr>
        <w:t>Загальні правила використання шрифтів</w:t>
      </w:r>
    </w:p>
    <w:p w:rsidR="002F54F3" w:rsidRPr="009164DC" w:rsidRDefault="002F54F3" w:rsidP="002F54F3">
      <w:pPr>
        <w:pStyle w:val="af4"/>
        <w:spacing w:before="0" w:beforeAutospacing="0" w:after="0" w:afterAutospacing="0"/>
        <w:ind w:firstLine="851"/>
        <w:jc w:val="both"/>
        <w:rPr>
          <w:sz w:val="28"/>
          <w:szCs w:val="28"/>
          <w:lang w:val="uk-UA"/>
        </w:rPr>
      </w:pPr>
      <w:r w:rsidRPr="009164DC">
        <w:rPr>
          <w:sz w:val="28"/>
          <w:szCs w:val="28"/>
          <w:lang w:val="uk-UA"/>
        </w:rPr>
        <w:t xml:space="preserve">1. Кожен шрифт (гарнітура + написання) має одне змістове навантаження. Для сталої гарнітури традиційними, щонайменше, з XIX ст. є такі: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напівжирний шрифт – назви структур документа, </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курсив – логічний наголос, зокрема, на формулюванні основних положень, означень тощо;</w:t>
      </w:r>
    </w:p>
    <w:p w:rsidR="002F54F3" w:rsidRPr="009164DC" w:rsidRDefault="002F54F3" w:rsidP="002F54F3">
      <w:pPr>
        <w:pStyle w:val="af4"/>
        <w:numPr>
          <w:ilvl w:val="0"/>
          <w:numId w:val="3"/>
        </w:numPr>
        <w:spacing w:before="0" w:beforeAutospacing="0" w:after="0" w:afterAutospacing="0"/>
        <w:ind w:left="0" w:firstLine="851"/>
        <w:jc w:val="both"/>
        <w:rPr>
          <w:sz w:val="28"/>
          <w:szCs w:val="28"/>
          <w:lang w:val="uk-UA"/>
        </w:rPr>
      </w:pPr>
      <w:r w:rsidRPr="009164DC">
        <w:rPr>
          <w:sz w:val="28"/>
          <w:szCs w:val="28"/>
          <w:lang w:val="uk-UA"/>
        </w:rPr>
        <w:t xml:space="preserve">«прямий» звичайний – основний масив інформації. </w:t>
      </w:r>
    </w:p>
    <w:p w:rsidR="002F54F3" w:rsidRPr="009164DC" w:rsidRDefault="002F54F3" w:rsidP="002F54F3">
      <w:pPr>
        <w:pStyle w:val="af4"/>
        <w:spacing w:before="0" w:beforeAutospacing="0" w:after="0" w:afterAutospacing="0"/>
        <w:ind w:firstLine="851"/>
        <w:jc w:val="both"/>
        <w:rPr>
          <w:sz w:val="28"/>
          <w:szCs w:val="28"/>
          <w:lang w:val="uk-UA"/>
        </w:rPr>
      </w:pPr>
      <w:r w:rsidRPr="009164DC">
        <w:rPr>
          <w:sz w:val="28"/>
          <w:szCs w:val="28"/>
          <w:lang w:val="uk-UA"/>
        </w:rPr>
        <w:t xml:space="preserve">2. Тексти презентацій, які використовують у психологічно напруженій нестандартній ситуації, треба подати гарнітурою зі спрощеним алгоритмом розпізнавання, наприклад, шрифтом Arial. Це доцільно під час роботи з інструкціями правил безпеки, нормативними актами, угодами з правовими чи майновими наслідками, умовами олімпіадних завдань тощо. </w:t>
      </w:r>
    </w:p>
    <w:p w:rsidR="002F54F3" w:rsidRPr="009164DC" w:rsidRDefault="002F54F3" w:rsidP="002F54F3">
      <w:pPr>
        <w:pStyle w:val="af4"/>
        <w:spacing w:before="0" w:beforeAutospacing="0" w:after="0" w:afterAutospacing="0"/>
        <w:ind w:firstLine="851"/>
        <w:jc w:val="both"/>
        <w:rPr>
          <w:sz w:val="28"/>
          <w:szCs w:val="28"/>
          <w:lang w:val="uk-UA"/>
        </w:rPr>
      </w:pPr>
      <w:r w:rsidRPr="009164DC">
        <w:rPr>
          <w:sz w:val="28"/>
          <w:szCs w:val="28"/>
          <w:lang w:val="uk-UA"/>
        </w:rPr>
        <w:t xml:space="preserve">3. Уникайте використання більше трьох різних шрифтів на одному слайді. Інакше читач передчасно втомиться, постійно намагаючись вибрати алгоритм розпізнавання шрифту. Виняток становить інструкція з використання шрифтів. </w:t>
      </w:r>
    </w:p>
    <w:p w:rsidR="002F54F3" w:rsidRPr="009164DC" w:rsidRDefault="002F54F3" w:rsidP="002F54F3">
      <w:pPr>
        <w:pStyle w:val="af4"/>
        <w:spacing w:before="0" w:beforeAutospacing="0" w:after="0" w:afterAutospacing="0"/>
        <w:ind w:firstLine="851"/>
        <w:jc w:val="both"/>
        <w:rPr>
          <w:sz w:val="28"/>
          <w:szCs w:val="28"/>
          <w:lang w:val="uk-UA"/>
        </w:rPr>
      </w:pPr>
      <w:r w:rsidRPr="009164DC">
        <w:rPr>
          <w:sz w:val="28"/>
          <w:szCs w:val="28"/>
          <w:lang w:val="uk-UA"/>
        </w:rPr>
        <w:t>4. Математичні формули подаються гарнітурою, близькою до стандартної (Times New Roman), причому всі змінні – курсивом, решта – дужки, знаки математичних дій, усталені назви функцій (sin, cos тощо) – звичайним «прямим» шрифтом.</w:t>
      </w:r>
    </w:p>
    <w:p w:rsidR="002F54F3" w:rsidRPr="00B87C80" w:rsidRDefault="002F54F3" w:rsidP="002F54F3">
      <w:pPr>
        <w:widowControl w:val="0"/>
        <w:spacing w:after="0" w:line="240" w:lineRule="auto"/>
        <w:ind w:left="851"/>
        <w:jc w:val="both"/>
        <w:rPr>
          <w:rFonts w:ascii="Times New Roman" w:hAnsi="Times New Roman" w:cs="Times New Roman"/>
          <w:b/>
          <w:bCs/>
          <w:sz w:val="28"/>
          <w:szCs w:val="28"/>
          <w:lang w:eastAsia="uk-UA"/>
        </w:rPr>
      </w:pPr>
      <w:r w:rsidRPr="00B87C80">
        <w:rPr>
          <w:rFonts w:ascii="Times New Roman" w:hAnsi="Times New Roman" w:cs="Times New Roman"/>
          <w:b/>
          <w:bCs/>
          <w:sz w:val="28"/>
          <w:szCs w:val="28"/>
          <w:lang w:eastAsia="uk-UA"/>
        </w:rPr>
        <w:t>Текст</w:t>
      </w:r>
    </w:p>
    <w:p w:rsidR="002F54F3" w:rsidRPr="00B87C80" w:rsidRDefault="002F54F3" w:rsidP="002F54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87C80">
        <w:rPr>
          <w:rFonts w:ascii="Times New Roman" w:hAnsi="Times New Roman" w:cs="Times New Roman"/>
          <w:sz w:val="28"/>
          <w:szCs w:val="28"/>
        </w:rPr>
        <w:lastRenderedPageBreak/>
        <w:t xml:space="preserve">Не експериментуйте зі шрифтами. Шрифт – складний елемент дизайну. </w:t>
      </w:r>
      <w:r w:rsidRPr="00B87C80">
        <w:rPr>
          <w:rFonts w:ascii="Times New Roman" w:hAnsi="Times New Roman" w:cs="Times New Roman"/>
          <w:color w:val="000000"/>
          <w:sz w:val="28"/>
          <w:szCs w:val="28"/>
        </w:rPr>
        <w:t>Досить легко зіпсувати слайд невмілим використанням шрифтів</w:t>
      </w:r>
      <w:r w:rsidRPr="00B87C80">
        <w:rPr>
          <w:rFonts w:ascii="Times New Roman" w:hAnsi="Times New Roman" w:cs="Times New Roman"/>
          <w:sz w:val="28"/>
          <w:szCs w:val="28"/>
        </w:rPr>
        <w:t>.</w:t>
      </w:r>
    </w:p>
    <w:p w:rsidR="002F54F3" w:rsidRPr="00B87C80" w:rsidRDefault="002F54F3" w:rsidP="002F54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87C80">
        <w:rPr>
          <w:rFonts w:ascii="Times New Roman" w:hAnsi="Times New Roman" w:cs="Times New Roman"/>
          <w:sz w:val="28"/>
          <w:szCs w:val="28"/>
        </w:rPr>
        <w:t>Під час оформлення презентації краще використовувати такі шрифти:</w:t>
      </w:r>
    </w:p>
    <w:p w:rsidR="002F54F3" w:rsidRPr="00B87C80" w:rsidRDefault="002F54F3" w:rsidP="002F54F3">
      <w:pPr>
        <w:pStyle w:val="ab"/>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B87C80">
        <w:rPr>
          <w:rFonts w:ascii="Times New Roman" w:hAnsi="Times New Roman" w:cs="Times New Roman"/>
          <w:sz w:val="28"/>
          <w:szCs w:val="28"/>
        </w:rPr>
        <w:t>Arial</w:t>
      </w:r>
      <w:r w:rsidRPr="00B87C80">
        <w:rPr>
          <w:rFonts w:ascii="Times New Roman" w:hAnsi="Times New Roman" w:cs="Times New Roman"/>
          <w:vanish/>
          <w:sz w:val="28"/>
          <w:szCs w:val="28"/>
        </w:rPr>
        <w:t>;</w:t>
      </w:r>
    </w:p>
    <w:p w:rsidR="002F54F3" w:rsidRPr="00B87C80" w:rsidRDefault="002F54F3" w:rsidP="002F54F3">
      <w:pPr>
        <w:pStyle w:val="ab"/>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B87C80">
        <w:rPr>
          <w:rFonts w:ascii="Times New Roman" w:hAnsi="Times New Roman" w:cs="Times New Roman"/>
          <w:sz w:val="28"/>
          <w:szCs w:val="28"/>
        </w:rPr>
        <w:t>Comic Sans MS</w:t>
      </w:r>
      <w:r w:rsidRPr="00B87C80">
        <w:rPr>
          <w:rFonts w:ascii="Times New Roman" w:hAnsi="Times New Roman" w:cs="Times New Roman"/>
          <w:vanish/>
          <w:sz w:val="28"/>
          <w:szCs w:val="28"/>
        </w:rPr>
        <w:t>;</w:t>
      </w:r>
    </w:p>
    <w:p w:rsidR="002F54F3" w:rsidRPr="00B87C80" w:rsidRDefault="002F54F3" w:rsidP="002F54F3">
      <w:pPr>
        <w:pStyle w:val="ab"/>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B87C80">
        <w:rPr>
          <w:rFonts w:ascii="Times New Roman" w:hAnsi="Times New Roman" w:cs="Times New Roman"/>
          <w:sz w:val="28"/>
          <w:szCs w:val="28"/>
        </w:rPr>
        <w:t>Courier</w:t>
      </w:r>
      <w:r w:rsidRPr="00B87C80">
        <w:rPr>
          <w:rFonts w:ascii="Times New Roman" w:hAnsi="Times New Roman" w:cs="Times New Roman"/>
          <w:vanish/>
          <w:sz w:val="28"/>
          <w:szCs w:val="28"/>
        </w:rPr>
        <w:t>;</w:t>
      </w:r>
    </w:p>
    <w:p w:rsidR="002F54F3" w:rsidRPr="00B87C80" w:rsidRDefault="002F54F3" w:rsidP="002F54F3">
      <w:pPr>
        <w:pStyle w:val="ab"/>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B87C80">
        <w:rPr>
          <w:rFonts w:ascii="Times New Roman" w:hAnsi="Times New Roman" w:cs="Times New Roman"/>
          <w:sz w:val="28"/>
          <w:szCs w:val="28"/>
        </w:rPr>
        <w:t>Georgia</w:t>
      </w:r>
      <w:r w:rsidRPr="00B87C80">
        <w:rPr>
          <w:rFonts w:ascii="Times New Roman" w:hAnsi="Times New Roman" w:cs="Times New Roman"/>
          <w:vanish/>
          <w:sz w:val="28"/>
          <w:szCs w:val="28"/>
        </w:rPr>
        <w:t>;</w:t>
      </w:r>
    </w:p>
    <w:p w:rsidR="002F54F3" w:rsidRPr="00B87C80" w:rsidRDefault="002F54F3" w:rsidP="002F54F3">
      <w:pPr>
        <w:pStyle w:val="ab"/>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B87C80">
        <w:rPr>
          <w:rFonts w:ascii="Times New Roman" w:hAnsi="Times New Roman" w:cs="Times New Roman"/>
          <w:sz w:val="28"/>
          <w:szCs w:val="28"/>
        </w:rPr>
        <w:t>Tahoma</w:t>
      </w:r>
      <w:r w:rsidRPr="00B87C80">
        <w:rPr>
          <w:rFonts w:ascii="Times New Roman" w:hAnsi="Times New Roman" w:cs="Times New Roman"/>
          <w:vanish/>
          <w:sz w:val="28"/>
          <w:szCs w:val="28"/>
        </w:rPr>
        <w:t>;</w:t>
      </w:r>
    </w:p>
    <w:p w:rsidR="002F54F3" w:rsidRPr="00B87C80" w:rsidRDefault="002F54F3" w:rsidP="002F54F3">
      <w:pPr>
        <w:pStyle w:val="ab"/>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B87C80">
        <w:rPr>
          <w:rFonts w:ascii="Times New Roman" w:hAnsi="Times New Roman" w:cs="Times New Roman"/>
          <w:sz w:val="28"/>
          <w:szCs w:val="28"/>
        </w:rPr>
        <w:t>Times New Roman</w:t>
      </w:r>
      <w:r w:rsidRPr="00B87C80">
        <w:rPr>
          <w:rFonts w:ascii="Times New Roman" w:hAnsi="Times New Roman" w:cs="Times New Roman"/>
          <w:vanish/>
          <w:sz w:val="28"/>
          <w:szCs w:val="28"/>
        </w:rPr>
        <w:t>;</w:t>
      </w:r>
    </w:p>
    <w:p w:rsidR="002F54F3" w:rsidRPr="00B87C80" w:rsidRDefault="002F54F3" w:rsidP="002F54F3">
      <w:pPr>
        <w:pStyle w:val="ab"/>
        <w:widowControl w:val="0"/>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B87C80">
        <w:rPr>
          <w:rFonts w:ascii="Times New Roman" w:hAnsi="Times New Roman" w:cs="Times New Roman"/>
          <w:sz w:val="28"/>
          <w:szCs w:val="28"/>
        </w:rPr>
        <w:t>Verdana.</w:t>
      </w:r>
    </w:p>
    <w:p w:rsidR="002F54F3" w:rsidRPr="00B87C80" w:rsidRDefault="002F54F3" w:rsidP="002F54F3">
      <w:pPr>
        <w:pStyle w:val="ab"/>
        <w:widowControl w:val="0"/>
        <w:numPr>
          <w:ilvl w:val="0"/>
          <w:numId w:val="3"/>
        </w:numPr>
        <w:spacing w:after="0" w:line="240" w:lineRule="auto"/>
        <w:ind w:left="0" w:firstLine="851"/>
        <w:jc w:val="both"/>
        <w:rPr>
          <w:rFonts w:ascii="Times New Roman" w:hAnsi="Times New Roman" w:cs="Times New Roman"/>
          <w:b/>
          <w:bCs/>
          <w:sz w:val="28"/>
          <w:szCs w:val="28"/>
        </w:rPr>
      </w:pPr>
      <w:r w:rsidRPr="00B87C80">
        <w:rPr>
          <w:rFonts w:ascii="Times New Roman" w:hAnsi="Times New Roman" w:cs="Times New Roman"/>
          <w:b/>
          <w:bCs/>
          <w:sz w:val="28"/>
          <w:szCs w:val="28"/>
          <w:lang w:eastAsia="uk-UA"/>
        </w:rPr>
        <w:t>Рекомендовані розміри шрифтів: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Вид об’єкта</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Розмір шрифту</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Заголовок слайда</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22 – 30 pt</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Підзаголовок</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20 – 28 pt</w:t>
            </w:r>
          </w:p>
        </w:tc>
      </w:tr>
      <w:tr w:rsidR="002F54F3" w:rsidRPr="009164DC" w:rsidTr="00574D3A">
        <w:trPr>
          <w:trHeight w:val="441"/>
        </w:trPr>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Текст</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18 – 22 pt</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Підписи даних у діаграмах</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20 – 24 pt</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Підписи осей у діаграмах (якщо є)</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18 – 22 pt</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Заголовки осей у діаграмах (якщо є)</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18 – 22 pt</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Шрифт легенди</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16 – 22 pt</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Номер слайда</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14 – 16 pt</w:t>
            </w:r>
          </w:p>
        </w:tc>
      </w:tr>
      <w:tr w:rsidR="002F54F3" w:rsidRPr="009164DC" w:rsidTr="00574D3A">
        <w:tc>
          <w:tcPr>
            <w:tcW w:w="4785"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Інформація в таблицях</w:t>
            </w:r>
          </w:p>
        </w:tc>
        <w:tc>
          <w:tcPr>
            <w:tcW w:w="4786" w:type="dxa"/>
            <w:shd w:val="clear" w:color="auto" w:fill="auto"/>
          </w:tcPr>
          <w:p w:rsidR="002F54F3" w:rsidRPr="009164DC" w:rsidRDefault="002F54F3" w:rsidP="00574D3A">
            <w:pPr>
              <w:widowControl w:val="0"/>
              <w:tabs>
                <w:tab w:val="left" w:pos="0"/>
              </w:tabs>
              <w:spacing w:after="0" w:line="240" w:lineRule="auto"/>
              <w:ind w:firstLine="851"/>
              <w:jc w:val="both"/>
              <w:rPr>
                <w:rFonts w:ascii="Times New Roman" w:hAnsi="Times New Roman" w:cs="Times New Roman"/>
                <w:sz w:val="28"/>
                <w:szCs w:val="28"/>
              </w:rPr>
            </w:pPr>
            <w:r w:rsidRPr="009164DC">
              <w:rPr>
                <w:rFonts w:ascii="Times New Roman" w:hAnsi="Times New Roman" w:cs="Times New Roman"/>
                <w:sz w:val="28"/>
                <w:szCs w:val="28"/>
                <w:lang w:eastAsia="uk-UA"/>
              </w:rPr>
              <w:t>18 – 22 pt</w:t>
            </w:r>
          </w:p>
        </w:tc>
      </w:tr>
    </w:tbl>
    <w:p w:rsidR="002F54F3" w:rsidRPr="00B87C80" w:rsidRDefault="002F54F3" w:rsidP="002F54F3">
      <w:pPr>
        <w:pStyle w:val="ab"/>
        <w:widowControl w:val="0"/>
        <w:autoSpaceDE w:val="0"/>
        <w:autoSpaceDN w:val="0"/>
        <w:adjustRightInd w:val="0"/>
        <w:spacing w:after="0" w:line="240" w:lineRule="auto"/>
        <w:jc w:val="both"/>
        <w:rPr>
          <w:rFonts w:ascii="Times New Roman" w:hAnsi="Times New Roman" w:cs="Times New Roman"/>
          <w:b/>
          <w:bCs/>
          <w:i/>
          <w:iCs/>
          <w:sz w:val="28"/>
          <w:szCs w:val="28"/>
        </w:rPr>
      </w:pPr>
    </w:p>
    <w:p w:rsidR="002F54F3" w:rsidRPr="005672D5" w:rsidRDefault="002F54F3" w:rsidP="002F54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672D5">
        <w:rPr>
          <w:rFonts w:ascii="Times New Roman" w:hAnsi="Times New Roman" w:cs="Times New Roman"/>
          <w:noProof/>
          <w:sz w:val="28"/>
          <w:szCs w:val="28"/>
        </w:rPr>
        <w:t>Потрібно враховувати особливості сприйняття, які склалися в європейській традиції: інформація, особливо при переглядовому читанні, сприймається зліва направо і зверху вниз – відповідно до руху ока. Тому найважливіша інформація має розміщуватися зверху ліворуч. Враховувати ці особливості сприйняття потрібно під час розміщення на слайді тексту і графічного об’єкта.</w:t>
      </w:r>
    </w:p>
    <w:p w:rsidR="002F54F3" w:rsidRPr="005672D5" w:rsidRDefault="002F54F3" w:rsidP="002F54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672D5">
        <w:rPr>
          <w:rFonts w:ascii="Times New Roman" w:hAnsi="Times New Roman" w:cs="Times New Roman"/>
          <w:sz w:val="28"/>
          <w:szCs w:val="28"/>
        </w:rPr>
        <w:t>Якщо текст первинний, а графіка – це всього лише ілюстрація, то краще розмістити текстовий фрагмент у лівому верхньому куті слайда, а графічний об’єкт – внизу праворуч.</w:t>
      </w:r>
    </w:p>
    <w:p w:rsidR="002F54F3" w:rsidRPr="005672D5" w:rsidRDefault="002F54F3" w:rsidP="002F54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672D5">
        <w:rPr>
          <w:rFonts w:ascii="Times New Roman" w:hAnsi="Times New Roman" w:cs="Times New Roman"/>
          <w:sz w:val="28"/>
          <w:szCs w:val="28"/>
        </w:rPr>
        <w:t>Якщо ж графічний об’єкт є смисловою домінантою слайда, а текст – це коментар до малюнка, то в цьому випадку взаємне розташування потрібно зробити інакше: малюнок – зверху ліворуч, а текст – внизу праворуч.</w:t>
      </w:r>
    </w:p>
    <w:p w:rsidR="002F54F3" w:rsidRPr="00B87C80" w:rsidRDefault="002F54F3" w:rsidP="002F54F3">
      <w:pPr>
        <w:pStyle w:val="ab"/>
        <w:widowControl w:val="0"/>
        <w:spacing w:after="0" w:line="240" w:lineRule="auto"/>
        <w:jc w:val="both"/>
        <w:rPr>
          <w:rFonts w:ascii="Times New Roman" w:hAnsi="Times New Roman" w:cs="Times New Roman"/>
          <w:b/>
          <w:bCs/>
          <w:sz w:val="28"/>
          <w:szCs w:val="28"/>
          <w:lang w:eastAsia="uk-UA"/>
        </w:rPr>
      </w:pPr>
      <w:r w:rsidRPr="00B87C80">
        <w:rPr>
          <w:rFonts w:ascii="Times New Roman" w:hAnsi="Times New Roman" w:cs="Times New Roman"/>
          <w:b/>
          <w:bCs/>
          <w:sz w:val="28"/>
          <w:szCs w:val="28"/>
          <w:lang w:eastAsia="uk-UA"/>
        </w:rPr>
        <w:t>Анімація об’єктів і зміна слайдів</w:t>
      </w:r>
    </w:p>
    <w:p w:rsidR="002F54F3" w:rsidRPr="005672D5" w:rsidRDefault="002F54F3" w:rsidP="002F54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672D5">
        <w:rPr>
          <w:rFonts w:ascii="Times New Roman" w:hAnsi="Times New Roman" w:cs="Times New Roman"/>
          <w:sz w:val="28"/>
          <w:szCs w:val="28"/>
        </w:rPr>
        <w:t>Основна роль анімації в презентаціях – це вирішення питання дозування інформації. Анімуючи об’єкт у презентації, варто пам’ятати, що будь-який рухомий об’єкт знижує сприйняття, відволікає, порушує динаміку уваги.</w:t>
      </w:r>
    </w:p>
    <w:p w:rsidR="002F54F3" w:rsidRDefault="002F54F3" w:rsidP="002F54F3">
      <w:pPr>
        <w:widowControl w:val="0"/>
        <w:spacing w:after="0" w:line="240" w:lineRule="auto"/>
        <w:ind w:firstLine="851"/>
        <w:jc w:val="both"/>
        <w:rPr>
          <w:rFonts w:ascii="Times New Roman" w:hAnsi="Times New Roman" w:cs="Times New Roman"/>
          <w:sz w:val="28"/>
          <w:szCs w:val="28"/>
          <w:lang w:eastAsia="uk-UA"/>
        </w:rPr>
      </w:pPr>
      <w:r w:rsidRPr="005672D5">
        <w:rPr>
          <w:rFonts w:ascii="Times New Roman" w:hAnsi="Times New Roman" w:cs="Times New Roman"/>
          <w:sz w:val="28"/>
          <w:szCs w:val="28"/>
          <w:lang w:eastAsia="uk-UA"/>
        </w:rPr>
        <w:t>У титульному слайді використання анімації об’єктів не допускається.</w:t>
      </w:r>
    </w:p>
    <w:p w:rsidR="002F54F3" w:rsidRPr="005672D5" w:rsidRDefault="002F54F3" w:rsidP="002F54F3">
      <w:pPr>
        <w:widowControl w:val="0"/>
        <w:spacing w:after="0" w:line="240" w:lineRule="auto"/>
        <w:ind w:firstLine="709"/>
        <w:jc w:val="both"/>
        <w:rPr>
          <w:rFonts w:ascii="Times New Roman" w:hAnsi="Times New Roman" w:cs="Times New Roman"/>
          <w:sz w:val="28"/>
          <w:szCs w:val="28"/>
        </w:rPr>
      </w:pPr>
      <w:r w:rsidRPr="00F6647A">
        <w:rPr>
          <w:rFonts w:ascii="Times New Roman" w:hAnsi="Times New Roman" w:cs="Times New Roman"/>
          <w:sz w:val="28"/>
          <w:szCs w:val="28"/>
        </w:rPr>
        <w:t xml:space="preserve">В інформаційних слайдах допускається використання анімації об’єктів тільки у випадку, якщо це необхідно для відображення змін, що відбуваються </w:t>
      </w:r>
      <w:r w:rsidRPr="00F6647A">
        <w:rPr>
          <w:rFonts w:ascii="Times New Roman" w:hAnsi="Times New Roman" w:cs="Times New Roman"/>
          <w:sz w:val="28"/>
          <w:szCs w:val="28"/>
        </w:rPr>
        <w:lastRenderedPageBreak/>
        <w:t>в тимчасовому інтервалі, і якщо черговість появи анімованих об’єктів відповідає структурі доповіді. У решті випадків використання анімації є недоцільним.</w:t>
      </w:r>
    </w:p>
    <w:p w:rsidR="002F54F3" w:rsidRPr="001D1BAF" w:rsidRDefault="002F54F3" w:rsidP="002F54F3">
      <w:pPr>
        <w:pStyle w:val="af4"/>
        <w:spacing w:before="0" w:beforeAutospacing="0" w:after="0" w:afterAutospacing="0"/>
        <w:ind w:firstLine="851"/>
        <w:rPr>
          <w:rFonts w:eastAsia="Calibri"/>
          <w:sz w:val="28"/>
          <w:szCs w:val="28"/>
          <w:lang w:val="uk-UA" w:eastAsia="uk-UA" w:bidi="en-US"/>
        </w:rPr>
      </w:pPr>
      <w:r>
        <w:rPr>
          <w:rFonts w:eastAsia="Calibri"/>
          <w:sz w:val="28"/>
          <w:szCs w:val="28"/>
          <w:lang w:val="uk-UA" w:eastAsia="uk-UA" w:bidi="en-US"/>
        </w:rPr>
        <w:t>Перш ніж демонструвати презентацію учням, перевірте налаштування вашого проектору. Уникайте таких ситуацій.</w:t>
      </w:r>
    </w:p>
    <w:sectPr w:rsidR="002F54F3" w:rsidRPr="001D1BAF" w:rsidSect="004D673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DE" w:rsidRDefault="00F430DE" w:rsidP="00340152">
      <w:pPr>
        <w:spacing w:after="0" w:line="240" w:lineRule="auto"/>
      </w:pPr>
      <w:r>
        <w:separator/>
      </w:r>
    </w:p>
  </w:endnote>
  <w:endnote w:type="continuationSeparator" w:id="0">
    <w:p w:rsidR="00F430DE" w:rsidRDefault="00F430DE" w:rsidP="00340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DE" w:rsidRDefault="00F430DE" w:rsidP="00340152">
      <w:pPr>
        <w:spacing w:after="0" w:line="240" w:lineRule="auto"/>
      </w:pPr>
      <w:r>
        <w:separator/>
      </w:r>
    </w:p>
  </w:footnote>
  <w:footnote w:type="continuationSeparator" w:id="0">
    <w:p w:rsidR="00F430DE" w:rsidRDefault="00F430DE" w:rsidP="00340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969"/>
      <w:docPartObj>
        <w:docPartGallery w:val="Page Numbers (Top of Page)"/>
        <w:docPartUnique/>
      </w:docPartObj>
    </w:sdtPr>
    <w:sdtContent>
      <w:p w:rsidR="00340152" w:rsidRDefault="00340152" w:rsidP="00340152">
        <w:pPr>
          <w:pStyle w:val="af8"/>
          <w:jc w:val="right"/>
        </w:pPr>
        <w:fldSimple w:instr=" PAGE   \* MERGEFORMAT ">
          <w:r>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4AA"/>
    <w:multiLevelType w:val="hybridMultilevel"/>
    <w:tmpl w:val="6C2A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31EE"/>
    <w:multiLevelType w:val="hybridMultilevel"/>
    <w:tmpl w:val="729EA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5407C3"/>
    <w:multiLevelType w:val="hybridMultilevel"/>
    <w:tmpl w:val="FC8C45E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829019A"/>
    <w:multiLevelType w:val="hybridMultilevel"/>
    <w:tmpl w:val="4836D11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FE63B86"/>
    <w:multiLevelType w:val="hybridMultilevel"/>
    <w:tmpl w:val="94D651B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B2F134C"/>
    <w:multiLevelType w:val="multilevel"/>
    <w:tmpl w:val="D90C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2F54F3"/>
    <w:rsid w:val="0001113D"/>
    <w:rsid w:val="000351E3"/>
    <w:rsid w:val="001B35BC"/>
    <w:rsid w:val="002F54F3"/>
    <w:rsid w:val="00340152"/>
    <w:rsid w:val="004D673C"/>
    <w:rsid w:val="004E4D2C"/>
    <w:rsid w:val="00562404"/>
    <w:rsid w:val="005B0208"/>
    <w:rsid w:val="00893AD9"/>
    <w:rsid w:val="00943D50"/>
    <w:rsid w:val="009A33B7"/>
    <w:rsid w:val="00B05E13"/>
    <w:rsid w:val="00B65EDF"/>
    <w:rsid w:val="00D654E8"/>
    <w:rsid w:val="00DF58C7"/>
    <w:rsid w:val="00E55011"/>
    <w:rsid w:val="00F4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F3"/>
    <w:rPr>
      <w:lang w:val="uk-UA"/>
    </w:rPr>
  </w:style>
  <w:style w:type="paragraph" w:styleId="1">
    <w:name w:val="heading 1"/>
    <w:basedOn w:val="a"/>
    <w:next w:val="a"/>
    <w:link w:val="10"/>
    <w:uiPriority w:val="9"/>
    <w:qFormat/>
    <w:rsid w:val="0001113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01113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01113D"/>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01113D"/>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01113D"/>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01113D"/>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
    <w:next w:val="a"/>
    <w:link w:val="70"/>
    <w:uiPriority w:val="9"/>
    <w:semiHidden/>
    <w:unhideWhenUsed/>
    <w:qFormat/>
    <w:rsid w:val="0001113D"/>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
    <w:next w:val="a"/>
    <w:link w:val="80"/>
    <w:uiPriority w:val="9"/>
    <w:semiHidden/>
    <w:unhideWhenUsed/>
    <w:qFormat/>
    <w:rsid w:val="0001113D"/>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
    <w:next w:val="a"/>
    <w:link w:val="90"/>
    <w:uiPriority w:val="9"/>
    <w:semiHidden/>
    <w:unhideWhenUsed/>
    <w:qFormat/>
    <w:rsid w:val="0001113D"/>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1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111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13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1113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1113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111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111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1113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1113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1113D"/>
    <w:pPr>
      <w:spacing w:line="240" w:lineRule="auto"/>
    </w:pPr>
    <w:rPr>
      <w:b/>
      <w:bCs/>
      <w:color w:val="4F81BD" w:themeColor="accent1"/>
      <w:sz w:val="18"/>
      <w:szCs w:val="18"/>
    </w:rPr>
  </w:style>
  <w:style w:type="paragraph" w:styleId="a4">
    <w:name w:val="Title"/>
    <w:basedOn w:val="a"/>
    <w:next w:val="a"/>
    <w:link w:val="a5"/>
    <w:uiPriority w:val="10"/>
    <w:qFormat/>
    <w:rsid w:val="00011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5">
    <w:name w:val="Название Знак"/>
    <w:basedOn w:val="a0"/>
    <w:link w:val="a4"/>
    <w:uiPriority w:val="10"/>
    <w:rsid w:val="0001113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1113D"/>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01113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1113D"/>
    <w:rPr>
      <w:b/>
      <w:bCs/>
    </w:rPr>
  </w:style>
  <w:style w:type="character" w:styleId="a9">
    <w:name w:val="Emphasis"/>
    <w:basedOn w:val="a0"/>
    <w:uiPriority w:val="20"/>
    <w:qFormat/>
    <w:rsid w:val="0001113D"/>
    <w:rPr>
      <w:i/>
      <w:iCs/>
    </w:rPr>
  </w:style>
  <w:style w:type="paragraph" w:styleId="aa">
    <w:name w:val="No Spacing"/>
    <w:uiPriority w:val="1"/>
    <w:qFormat/>
    <w:rsid w:val="0001113D"/>
    <w:pPr>
      <w:spacing w:after="0" w:line="240" w:lineRule="auto"/>
    </w:pPr>
  </w:style>
  <w:style w:type="paragraph" w:styleId="ab">
    <w:name w:val="List Paragraph"/>
    <w:basedOn w:val="a"/>
    <w:uiPriority w:val="34"/>
    <w:qFormat/>
    <w:rsid w:val="0001113D"/>
    <w:pPr>
      <w:ind w:left="720"/>
      <w:contextualSpacing/>
    </w:pPr>
  </w:style>
  <w:style w:type="paragraph" w:styleId="21">
    <w:name w:val="Quote"/>
    <w:basedOn w:val="a"/>
    <w:next w:val="a"/>
    <w:link w:val="22"/>
    <w:uiPriority w:val="29"/>
    <w:qFormat/>
    <w:rsid w:val="0001113D"/>
    <w:rPr>
      <w:i/>
      <w:iCs/>
      <w:color w:val="000000" w:themeColor="text1"/>
      <w:lang w:val="en-US"/>
    </w:rPr>
  </w:style>
  <w:style w:type="character" w:customStyle="1" w:styleId="22">
    <w:name w:val="Цитата 2 Знак"/>
    <w:basedOn w:val="a0"/>
    <w:link w:val="21"/>
    <w:uiPriority w:val="29"/>
    <w:rsid w:val="0001113D"/>
    <w:rPr>
      <w:i/>
      <w:iCs/>
      <w:color w:val="000000" w:themeColor="text1"/>
    </w:rPr>
  </w:style>
  <w:style w:type="paragraph" w:styleId="ac">
    <w:name w:val="Intense Quote"/>
    <w:basedOn w:val="a"/>
    <w:next w:val="a"/>
    <w:link w:val="ad"/>
    <w:uiPriority w:val="30"/>
    <w:qFormat/>
    <w:rsid w:val="0001113D"/>
    <w:pPr>
      <w:pBdr>
        <w:bottom w:val="single" w:sz="4" w:space="4" w:color="4F81BD" w:themeColor="accent1"/>
      </w:pBdr>
      <w:spacing w:before="200" w:after="280"/>
      <w:ind w:left="936" w:right="936"/>
    </w:pPr>
    <w:rPr>
      <w:b/>
      <w:bCs/>
      <w:i/>
      <w:iCs/>
      <w:color w:val="4F81BD" w:themeColor="accent1"/>
      <w:lang w:val="en-US"/>
    </w:rPr>
  </w:style>
  <w:style w:type="character" w:customStyle="1" w:styleId="ad">
    <w:name w:val="Выделенная цитата Знак"/>
    <w:basedOn w:val="a0"/>
    <w:link w:val="ac"/>
    <w:uiPriority w:val="30"/>
    <w:rsid w:val="0001113D"/>
    <w:rPr>
      <w:b/>
      <w:bCs/>
      <w:i/>
      <w:iCs/>
      <w:color w:val="4F81BD" w:themeColor="accent1"/>
    </w:rPr>
  </w:style>
  <w:style w:type="character" w:styleId="ae">
    <w:name w:val="Subtle Emphasis"/>
    <w:basedOn w:val="a0"/>
    <w:uiPriority w:val="19"/>
    <w:qFormat/>
    <w:rsid w:val="0001113D"/>
    <w:rPr>
      <w:i/>
      <w:iCs/>
      <w:color w:val="808080" w:themeColor="text1" w:themeTint="7F"/>
    </w:rPr>
  </w:style>
  <w:style w:type="character" w:styleId="af">
    <w:name w:val="Intense Emphasis"/>
    <w:basedOn w:val="a0"/>
    <w:uiPriority w:val="21"/>
    <w:qFormat/>
    <w:rsid w:val="0001113D"/>
    <w:rPr>
      <w:b/>
      <w:bCs/>
      <w:i/>
      <w:iCs/>
      <w:color w:val="4F81BD" w:themeColor="accent1"/>
    </w:rPr>
  </w:style>
  <w:style w:type="character" w:styleId="af0">
    <w:name w:val="Subtle Reference"/>
    <w:basedOn w:val="a0"/>
    <w:uiPriority w:val="31"/>
    <w:qFormat/>
    <w:rsid w:val="0001113D"/>
    <w:rPr>
      <w:smallCaps/>
      <w:color w:val="C0504D" w:themeColor="accent2"/>
      <w:u w:val="single"/>
    </w:rPr>
  </w:style>
  <w:style w:type="character" w:styleId="af1">
    <w:name w:val="Intense Reference"/>
    <w:basedOn w:val="a0"/>
    <w:uiPriority w:val="32"/>
    <w:qFormat/>
    <w:rsid w:val="0001113D"/>
    <w:rPr>
      <w:b/>
      <w:bCs/>
      <w:smallCaps/>
      <w:color w:val="C0504D" w:themeColor="accent2"/>
      <w:spacing w:val="5"/>
      <w:u w:val="single"/>
    </w:rPr>
  </w:style>
  <w:style w:type="character" w:styleId="af2">
    <w:name w:val="Book Title"/>
    <w:basedOn w:val="a0"/>
    <w:uiPriority w:val="33"/>
    <w:qFormat/>
    <w:rsid w:val="0001113D"/>
    <w:rPr>
      <w:b/>
      <w:bCs/>
      <w:smallCaps/>
      <w:spacing w:val="5"/>
    </w:rPr>
  </w:style>
  <w:style w:type="paragraph" w:styleId="af3">
    <w:name w:val="TOC Heading"/>
    <w:basedOn w:val="1"/>
    <w:next w:val="a"/>
    <w:uiPriority w:val="39"/>
    <w:semiHidden/>
    <w:unhideWhenUsed/>
    <w:qFormat/>
    <w:rsid w:val="0001113D"/>
    <w:pPr>
      <w:outlineLvl w:val="9"/>
    </w:pPr>
    <w:rPr>
      <w:lang w:val="uk-UA"/>
    </w:rPr>
  </w:style>
  <w:style w:type="paragraph" w:styleId="af4">
    <w:name w:val="Normal (Web)"/>
    <w:basedOn w:val="a"/>
    <w:unhideWhenUsed/>
    <w:rsid w:val="002F54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5">
    <w:name w:val="Table Grid"/>
    <w:basedOn w:val="a1"/>
    <w:uiPriority w:val="59"/>
    <w:rsid w:val="002F54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2F54F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F54F3"/>
    <w:rPr>
      <w:rFonts w:ascii="Tahoma" w:hAnsi="Tahoma" w:cs="Tahoma"/>
      <w:sz w:val="16"/>
      <w:szCs w:val="16"/>
      <w:lang w:val="uk-UA"/>
    </w:rPr>
  </w:style>
  <w:style w:type="paragraph" w:styleId="af8">
    <w:name w:val="header"/>
    <w:basedOn w:val="a"/>
    <w:link w:val="af9"/>
    <w:uiPriority w:val="99"/>
    <w:unhideWhenUsed/>
    <w:rsid w:val="0034015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40152"/>
    <w:rPr>
      <w:lang w:val="uk-UA"/>
    </w:rPr>
  </w:style>
  <w:style w:type="paragraph" w:styleId="afa">
    <w:name w:val="footer"/>
    <w:basedOn w:val="a"/>
    <w:link w:val="afb"/>
    <w:uiPriority w:val="99"/>
    <w:semiHidden/>
    <w:unhideWhenUsed/>
    <w:rsid w:val="00340152"/>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340152"/>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9E8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2874</Words>
  <Characters>16385</Characters>
  <Application>Microsoft Office Word</Application>
  <DocSecurity>0</DocSecurity>
  <Lines>136</Lines>
  <Paragraphs>38</Paragraphs>
  <ScaleCrop>false</ScaleCrop>
  <Company>Reanimator Extreme Edition</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2015-02-15T15:29:00Z</dcterms:created>
  <dcterms:modified xsi:type="dcterms:W3CDTF">2015-02-15T15:31:00Z</dcterms:modified>
</cp:coreProperties>
</file>